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0F" w:rsidRPr="007F6731" w:rsidRDefault="0007650F" w:rsidP="007F6731">
      <w:pPr>
        <w:shd w:val="clear" w:color="auto" w:fill="FFFFFF"/>
        <w:tabs>
          <w:tab w:val="left" w:leader="underscore" w:pos="6677"/>
          <w:tab w:val="left" w:pos="8525"/>
        </w:tabs>
        <w:ind w:left="6237"/>
        <w:rPr>
          <w:rFonts w:ascii="Times New Roman" w:hAnsi="Times New Roman" w:cs="Times New Roman"/>
          <w:b/>
          <w:iCs/>
          <w:color w:val="000000"/>
          <w:spacing w:val="58"/>
        </w:rPr>
      </w:pPr>
      <w:r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t>Приложение №</w:t>
      </w:r>
      <w:r w:rsidR="000829C0"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t xml:space="preserve"> </w:t>
      </w:r>
      <w:r w:rsidR="00606EE0">
        <w:rPr>
          <w:rFonts w:ascii="Times New Roman" w:hAnsi="Times New Roman" w:cs="Times New Roman"/>
          <w:b/>
          <w:color w:val="000000"/>
          <w:spacing w:val="-22"/>
          <w:w w:val="113"/>
        </w:rPr>
        <w:t>1</w:t>
      </w:r>
      <w:r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br/>
      </w:r>
      <w:r w:rsidRPr="007F6731">
        <w:rPr>
          <w:rFonts w:ascii="Times New Roman" w:hAnsi="Times New Roman" w:cs="Times New Roman"/>
          <w:b/>
          <w:color w:val="000000"/>
          <w:spacing w:val="-20"/>
          <w:w w:val="113"/>
        </w:rPr>
        <w:t xml:space="preserve">к договору </w:t>
      </w:r>
      <w:r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t>возмездного оказания услуг</w:t>
      </w:r>
      <w:r w:rsidRPr="007F6731">
        <w:rPr>
          <w:rFonts w:ascii="Times New Roman" w:hAnsi="Times New Roman" w:cs="Times New Roman"/>
          <w:b/>
          <w:color w:val="000000"/>
          <w:spacing w:val="-7"/>
        </w:rPr>
        <w:br/>
      </w:r>
      <w:r w:rsidR="007F6731">
        <w:rPr>
          <w:rFonts w:ascii="Times New Roman" w:hAnsi="Times New Roman" w:cs="Times New Roman"/>
          <w:b/>
          <w:color w:val="000000"/>
        </w:rPr>
        <w:t xml:space="preserve">№ </w:t>
      </w:r>
      <w:r w:rsidR="00155E72">
        <w:rPr>
          <w:rFonts w:ascii="Times New Roman" w:hAnsi="Times New Roman" w:cs="Times New Roman"/>
          <w:b/>
          <w:color w:val="000000"/>
        </w:rPr>
        <w:t>___</w:t>
      </w:r>
      <w:r w:rsidR="00E12EE6">
        <w:rPr>
          <w:rFonts w:ascii="Times New Roman" w:hAnsi="Times New Roman" w:cs="Times New Roman"/>
          <w:b/>
          <w:color w:val="000000"/>
        </w:rPr>
        <w:t xml:space="preserve"> </w:t>
      </w:r>
      <w:r w:rsidR="007F6731">
        <w:rPr>
          <w:rFonts w:ascii="Times New Roman" w:hAnsi="Times New Roman" w:cs="Times New Roman"/>
          <w:b/>
          <w:color w:val="000000"/>
        </w:rPr>
        <w:t xml:space="preserve">от </w:t>
      </w:r>
      <w:r w:rsidRPr="007F6731">
        <w:rPr>
          <w:rFonts w:ascii="Times New Roman" w:hAnsi="Times New Roman" w:cs="Times New Roman"/>
          <w:b/>
          <w:color w:val="000000"/>
        </w:rPr>
        <w:t>«</w:t>
      </w:r>
      <w:r w:rsidR="00A94E58">
        <w:rPr>
          <w:rFonts w:ascii="Times New Roman" w:hAnsi="Times New Roman" w:cs="Times New Roman"/>
          <w:b/>
          <w:color w:val="000000"/>
        </w:rPr>
        <w:t>09</w:t>
      </w:r>
      <w:r w:rsidRPr="007F6731">
        <w:rPr>
          <w:rFonts w:ascii="Times New Roman" w:hAnsi="Times New Roman" w:cs="Times New Roman"/>
          <w:b/>
          <w:color w:val="000000"/>
        </w:rPr>
        <w:t>»</w:t>
      </w:r>
      <w:r w:rsidR="00606EE0">
        <w:rPr>
          <w:rFonts w:ascii="Times New Roman" w:hAnsi="Times New Roman" w:cs="Times New Roman"/>
          <w:b/>
          <w:color w:val="000000"/>
        </w:rPr>
        <w:t xml:space="preserve"> </w:t>
      </w:r>
      <w:r w:rsidR="00A94E58">
        <w:rPr>
          <w:rFonts w:ascii="Times New Roman" w:hAnsi="Times New Roman" w:cs="Times New Roman"/>
          <w:b/>
          <w:color w:val="000000"/>
        </w:rPr>
        <w:t xml:space="preserve">августа </w:t>
      </w:r>
      <w:r w:rsidR="007F6731">
        <w:rPr>
          <w:rFonts w:ascii="Times New Roman" w:hAnsi="Times New Roman" w:cs="Times New Roman"/>
          <w:b/>
          <w:color w:val="000000"/>
        </w:rPr>
        <w:t xml:space="preserve"> </w:t>
      </w:r>
      <w:r w:rsidRPr="007F6731">
        <w:rPr>
          <w:rFonts w:ascii="Times New Roman" w:hAnsi="Times New Roman" w:cs="Times New Roman"/>
          <w:b/>
          <w:color w:val="000000"/>
        </w:rPr>
        <w:t>20</w:t>
      </w:r>
      <w:r w:rsidR="000829C0" w:rsidRPr="007F6731">
        <w:rPr>
          <w:rFonts w:ascii="Times New Roman" w:hAnsi="Times New Roman" w:cs="Times New Roman"/>
          <w:b/>
          <w:color w:val="000000"/>
        </w:rPr>
        <w:t>1</w:t>
      </w:r>
      <w:r w:rsidR="004906C3">
        <w:rPr>
          <w:rFonts w:ascii="Times New Roman" w:hAnsi="Times New Roman" w:cs="Times New Roman"/>
          <w:b/>
          <w:color w:val="000000"/>
        </w:rPr>
        <w:t>6</w:t>
      </w:r>
      <w:r w:rsidRPr="007F6731">
        <w:rPr>
          <w:rFonts w:ascii="Times New Roman" w:hAnsi="Times New Roman" w:cs="Times New Roman"/>
          <w:b/>
          <w:color w:val="000000"/>
        </w:rPr>
        <w:t>г.</w:t>
      </w:r>
    </w:p>
    <w:p w:rsidR="0007650F" w:rsidRPr="00373054" w:rsidRDefault="0007650F" w:rsidP="00A13B3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color w:val="000000"/>
        </w:rPr>
      </w:pPr>
      <w:r w:rsidRPr="00373054">
        <w:rPr>
          <w:rFonts w:ascii="Times New Roman" w:hAnsi="Times New Roman" w:cs="Times New Roman"/>
          <w:b/>
          <w:iCs/>
          <w:color w:val="000000"/>
        </w:rPr>
        <w:t>Перечень</w:t>
      </w:r>
    </w:p>
    <w:p w:rsidR="0007650F" w:rsidRPr="00373054" w:rsidRDefault="0007650F" w:rsidP="00A13B3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color w:val="000000"/>
        </w:rPr>
      </w:pPr>
      <w:r w:rsidRPr="00373054">
        <w:rPr>
          <w:rFonts w:ascii="Times New Roman" w:hAnsi="Times New Roman" w:cs="Times New Roman"/>
          <w:b/>
          <w:iCs/>
          <w:color w:val="000000"/>
        </w:rPr>
        <w:t>объектов эксплуатации</w:t>
      </w:r>
    </w:p>
    <w:p w:rsidR="0007650F" w:rsidRPr="00373054" w:rsidRDefault="0007650F" w:rsidP="00A13B3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7650F" w:rsidRPr="00373054" w:rsidRDefault="0007650F" w:rsidP="00A13B3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73054">
        <w:rPr>
          <w:rFonts w:ascii="Times New Roman" w:hAnsi="Times New Roman" w:cs="Times New Roman"/>
          <w:color w:val="000000"/>
        </w:rPr>
        <w:t xml:space="preserve">В соответствии с Договором возмездного оказания услуг </w:t>
      </w:r>
      <w:r w:rsidR="00155E72">
        <w:rPr>
          <w:rFonts w:ascii="Times New Roman" w:hAnsi="Times New Roman" w:cs="Times New Roman"/>
          <w:b/>
          <w:color w:val="0070C0"/>
        </w:rPr>
        <w:t>№ ____</w:t>
      </w:r>
      <w:r w:rsidR="00E12EE6">
        <w:rPr>
          <w:rFonts w:ascii="Times New Roman" w:hAnsi="Times New Roman" w:cs="Times New Roman"/>
          <w:b/>
          <w:color w:val="0070C0"/>
        </w:rPr>
        <w:t xml:space="preserve"> </w:t>
      </w:r>
      <w:r w:rsidR="00A13B33" w:rsidRPr="00FA77F7">
        <w:rPr>
          <w:rFonts w:ascii="Times New Roman" w:hAnsi="Times New Roman" w:cs="Times New Roman"/>
          <w:b/>
          <w:color w:val="0070C0"/>
        </w:rPr>
        <w:t>от «</w:t>
      </w:r>
      <w:r w:rsidR="00A94E58">
        <w:rPr>
          <w:rFonts w:ascii="Times New Roman" w:hAnsi="Times New Roman" w:cs="Times New Roman"/>
          <w:b/>
          <w:color w:val="0070C0"/>
        </w:rPr>
        <w:t>09</w:t>
      </w:r>
      <w:r w:rsidR="00A13B33" w:rsidRPr="00FA77F7">
        <w:rPr>
          <w:rFonts w:ascii="Times New Roman" w:hAnsi="Times New Roman" w:cs="Times New Roman"/>
          <w:b/>
          <w:color w:val="0070C0"/>
        </w:rPr>
        <w:t>»</w:t>
      </w:r>
      <w:r w:rsidR="00A94E58">
        <w:rPr>
          <w:rFonts w:ascii="Times New Roman" w:hAnsi="Times New Roman" w:cs="Times New Roman"/>
          <w:b/>
          <w:color w:val="0070C0"/>
        </w:rPr>
        <w:t xml:space="preserve"> августа</w:t>
      </w:r>
      <w:r w:rsidR="00A13B33" w:rsidRPr="00FA77F7">
        <w:rPr>
          <w:rFonts w:ascii="Times New Roman" w:hAnsi="Times New Roman" w:cs="Times New Roman"/>
          <w:b/>
          <w:color w:val="0070C0"/>
        </w:rPr>
        <w:t xml:space="preserve"> 201</w:t>
      </w:r>
      <w:r w:rsidR="004906C3">
        <w:rPr>
          <w:rFonts w:ascii="Times New Roman" w:hAnsi="Times New Roman" w:cs="Times New Roman"/>
          <w:b/>
          <w:color w:val="0070C0"/>
        </w:rPr>
        <w:t>6</w:t>
      </w:r>
      <w:r w:rsidR="00A94E58">
        <w:rPr>
          <w:rFonts w:ascii="Times New Roman" w:hAnsi="Times New Roman" w:cs="Times New Roman"/>
          <w:b/>
          <w:color w:val="0070C0"/>
        </w:rPr>
        <w:t xml:space="preserve"> </w:t>
      </w:r>
      <w:r w:rsidR="00A13B33" w:rsidRPr="00FA77F7">
        <w:rPr>
          <w:rFonts w:ascii="Times New Roman" w:hAnsi="Times New Roman" w:cs="Times New Roman"/>
          <w:b/>
          <w:color w:val="0070C0"/>
        </w:rPr>
        <w:t>г.</w:t>
      </w:r>
      <w:r w:rsidRPr="00373054">
        <w:rPr>
          <w:rFonts w:ascii="Times New Roman" w:hAnsi="Times New Roman" w:cs="Times New Roman"/>
          <w:color w:val="000000"/>
        </w:rPr>
        <w:t xml:space="preserve"> заключенного сторонами, а также документов составленных сторонами во исполнение настоящего договора, Стороны договорились считать Объектами эксплуатации следующие элементы инженерной инфраструктуры и строительных конструкций комплекса недвижимого имущест</w:t>
      </w:r>
      <w:r w:rsidR="007F6731">
        <w:rPr>
          <w:rFonts w:ascii="Times New Roman" w:hAnsi="Times New Roman" w:cs="Times New Roman"/>
          <w:color w:val="000000"/>
        </w:rPr>
        <w:t xml:space="preserve">ва, находящегося по адресу: </w:t>
      </w:r>
      <w:proofErr w:type="spellStart"/>
      <w:r w:rsidR="007F6731">
        <w:rPr>
          <w:rFonts w:ascii="Times New Roman" w:hAnsi="Times New Roman" w:cs="Times New Roman"/>
          <w:color w:val="000000"/>
        </w:rPr>
        <w:t>г</w:t>
      </w:r>
      <w:proofErr w:type="gramStart"/>
      <w:r w:rsidR="007F6731">
        <w:rPr>
          <w:rFonts w:ascii="Times New Roman" w:hAnsi="Times New Roman" w:cs="Times New Roman"/>
          <w:color w:val="000000"/>
        </w:rPr>
        <w:t>.С</w:t>
      </w:r>
      <w:proofErr w:type="gramEnd"/>
      <w:r w:rsidR="007F6731">
        <w:rPr>
          <w:rFonts w:ascii="Times New Roman" w:hAnsi="Times New Roman" w:cs="Times New Roman"/>
          <w:color w:val="000000"/>
        </w:rPr>
        <w:t>амара</w:t>
      </w:r>
      <w:proofErr w:type="spellEnd"/>
      <w:r w:rsidR="007F673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F6731">
        <w:rPr>
          <w:rFonts w:ascii="Times New Roman" w:hAnsi="Times New Roman" w:cs="Times New Roman"/>
          <w:color w:val="000000"/>
        </w:rPr>
        <w:t>ул.</w:t>
      </w:r>
      <w:r w:rsidRPr="00373054">
        <w:rPr>
          <w:rFonts w:ascii="Times New Roman" w:hAnsi="Times New Roman" w:cs="Times New Roman"/>
          <w:color w:val="000000"/>
        </w:rPr>
        <w:t>Урицкого</w:t>
      </w:r>
      <w:proofErr w:type="spellEnd"/>
      <w:r w:rsidRPr="00373054">
        <w:rPr>
          <w:rFonts w:ascii="Times New Roman" w:hAnsi="Times New Roman" w:cs="Times New Roman"/>
          <w:color w:val="000000"/>
        </w:rPr>
        <w:t xml:space="preserve">, </w:t>
      </w:r>
      <w:r w:rsidR="007F6731">
        <w:rPr>
          <w:rFonts w:ascii="Times New Roman" w:hAnsi="Times New Roman" w:cs="Times New Roman"/>
          <w:color w:val="000000"/>
        </w:rPr>
        <w:t>д.</w:t>
      </w:r>
      <w:r w:rsidRPr="00373054">
        <w:rPr>
          <w:rFonts w:ascii="Times New Roman" w:hAnsi="Times New Roman" w:cs="Times New Roman"/>
          <w:color w:val="000000"/>
        </w:rPr>
        <w:t xml:space="preserve">19, БЦ «Деловой Мир»: </w:t>
      </w:r>
    </w:p>
    <w:p w:rsidR="0007650F" w:rsidRPr="00373054" w:rsidRDefault="0007650F" w:rsidP="00A13B33">
      <w:pPr>
        <w:shd w:val="clear" w:color="auto" w:fill="FFFFFF"/>
        <w:ind w:firstLine="709"/>
        <w:jc w:val="both"/>
        <w:rPr>
          <w:color w:val="000000"/>
        </w:rPr>
      </w:pPr>
    </w:p>
    <w:p w:rsidR="0007650F" w:rsidRPr="00373054" w:rsidRDefault="0007650F" w:rsidP="00A13B33">
      <w:pPr>
        <w:numPr>
          <w:ilvl w:val="0"/>
          <w:numId w:val="4"/>
        </w:numPr>
        <w:shd w:val="clear" w:color="auto" w:fill="FFFFFF"/>
        <w:tabs>
          <w:tab w:val="left" w:pos="30"/>
          <w:tab w:val="left" w:pos="360"/>
        </w:tabs>
        <w:spacing w:before="5"/>
        <w:ind w:left="0" w:right="13"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7F6731">
        <w:rPr>
          <w:rFonts w:ascii="Times New Roman" w:hAnsi="Times New Roman" w:cs="Times New Roman"/>
          <w:color w:val="000000"/>
          <w:u w:val="single"/>
        </w:rPr>
        <w:t>Строительные конструкции:</w:t>
      </w:r>
      <w:r w:rsidRPr="00373054">
        <w:rPr>
          <w:rFonts w:ascii="Times New Roman" w:hAnsi="Times New Roman" w:cs="Times New Roman"/>
          <w:color w:val="000000"/>
        </w:rPr>
        <w:t xml:space="preserve"> кровля, капитальные стены, перегородки, несущие и ненесущие конструкции, перекрытия, фундамент, лестницы.</w:t>
      </w:r>
      <w:proofErr w:type="gramEnd"/>
    </w:p>
    <w:p w:rsidR="0007650F" w:rsidRPr="00373054" w:rsidRDefault="0007650F" w:rsidP="00A13B33">
      <w:pPr>
        <w:numPr>
          <w:ilvl w:val="0"/>
          <w:numId w:val="4"/>
        </w:numPr>
        <w:shd w:val="clear" w:color="auto" w:fill="FFFFFF"/>
        <w:tabs>
          <w:tab w:val="left" w:pos="30"/>
          <w:tab w:val="left" w:pos="360"/>
        </w:tabs>
        <w:spacing w:before="5"/>
        <w:ind w:left="0" w:right="13" w:firstLine="709"/>
        <w:rPr>
          <w:rFonts w:ascii="Times New Roman" w:hAnsi="Times New Roman" w:cs="Times New Roman"/>
          <w:color w:val="000000"/>
        </w:rPr>
      </w:pPr>
      <w:r w:rsidRPr="007F6731">
        <w:rPr>
          <w:rFonts w:ascii="Times New Roman" w:hAnsi="Times New Roman" w:cs="Times New Roman"/>
          <w:color w:val="000000"/>
          <w:u w:val="single"/>
        </w:rPr>
        <w:t>Элементы отделочных конструкций здания:</w:t>
      </w:r>
      <w:r w:rsidRPr="00373054">
        <w:rPr>
          <w:rFonts w:ascii="Times New Roman" w:hAnsi="Times New Roman" w:cs="Times New Roman"/>
          <w:color w:val="000000"/>
        </w:rPr>
        <w:t xml:space="preserve"> полы, покрытия стен и перегородок, двери, окна, подвесные потолки и т.п.</w:t>
      </w:r>
    </w:p>
    <w:p w:rsidR="0007650F" w:rsidRPr="00373054" w:rsidRDefault="0007650F" w:rsidP="00A13B33">
      <w:pPr>
        <w:numPr>
          <w:ilvl w:val="0"/>
          <w:numId w:val="4"/>
        </w:numPr>
        <w:shd w:val="clear" w:color="auto" w:fill="FFFFFF"/>
        <w:tabs>
          <w:tab w:val="left" w:pos="30"/>
          <w:tab w:val="left" w:pos="360"/>
        </w:tabs>
        <w:spacing w:before="5"/>
        <w:ind w:left="0" w:right="13" w:firstLine="709"/>
        <w:jc w:val="both"/>
        <w:rPr>
          <w:rFonts w:ascii="Times New Roman" w:hAnsi="Times New Roman" w:cs="Times New Roman"/>
          <w:color w:val="000000"/>
        </w:rPr>
      </w:pPr>
      <w:r w:rsidRPr="007F6731">
        <w:rPr>
          <w:rFonts w:ascii="Times New Roman" w:hAnsi="Times New Roman" w:cs="Times New Roman"/>
          <w:color w:val="000000"/>
          <w:u w:val="single"/>
        </w:rPr>
        <w:t>Система отопления:</w:t>
      </w:r>
      <w:r w:rsidRPr="00373054">
        <w:rPr>
          <w:rFonts w:ascii="Times New Roman" w:hAnsi="Times New Roman" w:cs="Times New Roman"/>
          <w:color w:val="000000"/>
        </w:rPr>
        <w:t xml:space="preserve"> вводные устройства, система внутренних и внешних трубопроводов, приборы отопления, автоматика и регулирующие устройства.</w:t>
      </w:r>
    </w:p>
    <w:p w:rsidR="0007650F" w:rsidRPr="00373054" w:rsidRDefault="0007650F" w:rsidP="00A13B33">
      <w:pPr>
        <w:numPr>
          <w:ilvl w:val="0"/>
          <w:numId w:val="4"/>
        </w:numPr>
        <w:shd w:val="clear" w:color="auto" w:fill="FFFFFF"/>
        <w:tabs>
          <w:tab w:val="left" w:pos="30"/>
          <w:tab w:val="left" w:pos="360"/>
        </w:tabs>
        <w:spacing w:before="5"/>
        <w:ind w:left="0" w:right="13" w:firstLine="709"/>
        <w:jc w:val="both"/>
        <w:rPr>
          <w:rFonts w:ascii="Times New Roman" w:hAnsi="Times New Roman" w:cs="Times New Roman"/>
          <w:color w:val="000000"/>
        </w:rPr>
      </w:pPr>
      <w:r w:rsidRPr="007F6731">
        <w:rPr>
          <w:rFonts w:ascii="Times New Roman" w:hAnsi="Times New Roman" w:cs="Times New Roman"/>
          <w:color w:val="000000"/>
          <w:u w:val="single"/>
        </w:rPr>
        <w:t>Система электроснабжения:</w:t>
      </w:r>
      <w:r w:rsidRPr="00373054">
        <w:rPr>
          <w:rFonts w:ascii="Times New Roman" w:hAnsi="Times New Roman" w:cs="Times New Roman"/>
          <w:color w:val="000000"/>
        </w:rPr>
        <w:t xml:space="preserve"> вводные устройства сетей электроснабжения, магистральные и групповые электрические сети и внутренние распределительные устройства, электротехнические приборы и оборудование.</w:t>
      </w:r>
    </w:p>
    <w:p w:rsidR="0007650F" w:rsidRPr="00373054" w:rsidRDefault="0007650F" w:rsidP="00A13B33">
      <w:pPr>
        <w:numPr>
          <w:ilvl w:val="0"/>
          <w:numId w:val="4"/>
        </w:numPr>
        <w:shd w:val="clear" w:color="auto" w:fill="FFFFFF"/>
        <w:tabs>
          <w:tab w:val="left" w:pos="30"/>
          <w:tab w:val="left" w:pos="360"/>
        </w:tabs>
        <w:spacing w:before="5"/>
        <w:ind w:left="0" w:right="13" w:firstLine="709"/>
        <w:jc w:val="both"/>
        <w:rPr>
          <w:rFonts w:ascii="Times New Roman" w:hAnsi="Times New Roman" w:cs="Times New Roman"/>
          <w:color w:val="000000"/>
        </w:rPr>
      </w:pPr>
      <w:r w:rsidRPr="007F6731">
        <w:rPr>
          <w:rFonts w:ascii="Times New Roman" w:hAnsi="Times New Roman" w:cs="Times New Roman"/>
          <w:color w:val="000000"/>
          <w:u w:val="single"/>
        </w:rPr>
        <w:t>Система водоснабжения:</w:t>
      </w:r>
      <w:r w:rsidRPr="00373054">
        <w:rPr>
          <w:rFonts w:ascii="Times New Roman" w:hAnsi="Times New Roman" w:cs="Times New Roman"/>
          <w:color w:val="000000"/>
        </w:rPr>
        <w:t xml:space="preserve"> вводные устройства, система </w:t>
      </w:r>
      <w:proofErr w:type="gramStart"/>
      <w:r w:rsidRPr="00373054">
        <w:rPr>
          <w:rFonts w:ascii="Times New Roman" w:hAnsi="Times New Roman" w:cs="Times New Roman"/>
          <w:color w:val="000000"/>
        </w:rPr>
        <w:t>внутренний</w:t>
      </w:r>
      <w:proofErr w:type="gramEnd"/>
      <w:r w:rsidRPr="00373054">
        <w:rPr>
          <w:rFonts w:ascii="Times New Roman" w:hAnsi="Times New Roman" w:cs="Times New Roman"/>
          <w:color w:val="000000"/>
        </w:rPr>
        <w:t xml:space="preserve"> и внешних трубопроводов, сантехнические приборы и оборудование, автоматика и регулирующие устройства.</w:t>
      </w:r>
    </w:p>
    <w:p w:rsidR="0007650F" w:rsidRPr="00373054" w:rsidRDefault="0007650F" w:rsidP="00A13B33">
      <w:pPr>
        <w:numPr>
          <w:ilvl w:val="0"/>
          <w:numId w:val="4"/>
        </w:numPr>
        <w:shd w:val="clear" w:color="auto" w:fill="FFFFFF"/>
        <w:tabs>
          <w:tab w:val="left" w:pos="30"/>
          <w:tab w:val="left" w:pos="360"/>
        </w:tabs>
        <w:spacing w:before="5"/>
        <w:ind w:left="0" w:right="13" w:firstLine="709"/>
        <w:jc w:val="both"/>
        <w:rPr>
          <w:rFonts w:ascii="Times New Roman" w:hAnsi="Times New Roman" w:cs="Times New Roman"/>
          <w:color w:val="000000"/>
        </w:rPr>
      </w:pPr>
      <w:r w:rsidRPr="007F6731">
        <w:rPr>
          <w:rFonts w:ascii="Times New Roman" w:hAnsi="Times New Roman" w:cs="Times New Roman"/>
          <w:color w:val="000000"/>
          <w:u w:val="single"/>
        </w:rPr>
        <w:t>Система канализации:</w:t>
      </w:r>
      <w:r w:rsidRPr="00373054">
        <w:rPr>
          <w:rFonts w:ascii="Times New Roman" w:hAnsi="Times New Roman" w:cs="Times New Roman"/>
          <w:color w:val="000000"/>
        </w:rPr>
        <w:t xml:space="preserve"> вводные устройства, система внутренних и внешних трубопроводов.</w:t>
      </w:r>
    </w:p>
    <w:p w:rsidR="0007650F" w:rsidRPr="00373054" w:rsidRDefault="0007650F" w:rsidP="00A13B33">
      <w:pPr>
        <w:numPr>
          <w:ilvl w:val="0"/>
          <w:numId w:val="4"/>
        </w:numPr>
        <w:shd w:val="clear" w:color="auto" w:fill="FFFFFF"/>
        <w:tabs>
          <w:tab w:val="left" w:pos="30"/>
          <w:tab w:val="left" w:pos="360"/>
        </w:tabs>
        <w:spacing w:before="5"/>
        <w:ind w:left="0" w:right="13" w:firstLine="709"/>
        <w:jc w:val="both"/>
        <w:rPr>
          <w:rFonts w:ascii="Times New Roman" w:hAnsi="Times New Roman" w:cs="Times New Roman"/>
          <w:color w:val="000000"/>
        </w:rPr>
      </w:pPr>
      <w:r w:rsidRPr="007F6731">
        <w:rPr>
          <w:rFonts w:ascii="Times New Roman" w:hAnsi="Times New Roman" w:cs="Times New Roman"/>
          <w:color w:val="000000"/>
          <w:u w:val="single"/>
        </w:rPr>
        <w:t>Система пожарной автоматики:</w:t>
      </w:r>
      <w:r w:rsidRPr="00373054">
        <w:rPr>
          <w:rFonts w:ascii="Times New Roman" w:hAnsi="Times New Roman" w:cs="Times New Roman"/>
          <w:color w:val="000000"/>
        </w:rPr>
        <w:t xml:space="preserve"> насосная станция, система внутренних и внешних трубопроводов, регулирующие устройства и запорная арматура системы пожаротушения, электрические сети и автоматика систем пожарной сигнализации.</w:t>
      </w:r>
    </w:p>
    <w:p w:rsidR="0007650F" w:rsidRPr="00373054" w:rsidRDefault="0007650F" w:rsidP="00A13B33">
      <w:pPr>
        <w:numPr>
          <w:ilvl w:val="0"/>
          <w:numId w:val="4"/>
        </w:numPr>
        <w:shd w:val="clear" w:color="auto" w:fill="FFFFFF"/>
        <w:tabs>
          <w:tab w:val="left" w:pos="30"/>
          <w:tab w:val="left" w:pos="360"/>
        </w:tabs>
        <w:spacing w:before="5"/>
        <w:ind w:left="0" w:right="13" w:firstLine="709"/>
        <w:jc w:val="both"/>
        <w:rPr>
          <w:rFonts w:ascii="Times New Roman" w:hAnsi="Times New Roman" w:cs="Times New Roman"/>
          <w:color w:val="000000"/>
        </w:rPr>
      </w:pPr>
      <w:r w:rsidRPr="007F6731">
        <w:rPr>
          <w:rFonts w:ascii="Times New Roman" w:hAnsi="Times New Roman" w:cs="Times New Roman"/>
          <w:color w:val="000000"/>
          <w:u w:val="single"/>
        </w:rPr>
        <w:t>Лифты и лифтовое оборудование:</w:t>
      </w:r>
      <w:r w:rsidRPr="00373054">
        <w:rPr>
          <w:rFonts w:ascii="Times New Roman" w:hAnsi="Times New Roman" w:cs="Times New Roman"/>
          <w:color w:val="000000"/>
        </w:rPr>
        <w:t xml:space="preserve"> машинные отделения лифтов, лифтовые кабины, подъемные механизмы и оборудование, автоматика и регулирующие устройства.</w:t>
      </w:r>
    </w:p>
    <w:p w:rsidR="0007650F" w:rsidRPr="00373054" w:rsidRDefault="00AA2CC2" w:rsidP="00A13B33">
      <w:pPr>
        <w:numPr>
          <w:ilvl w:val="0"/>
          <w:numId w:val="4"/>
        </w:numPr>
        <w:shd w:val="clear" w:color="auto" w:fill="FFFFFF"/>
        <w:tabs>
          <w:tab w:val="left" w:pos="30"/>
          <w:tab w:val="left" w:pos="360"/>
        </w:tabs>
        <w:spacing w:before="5"/>
        <w:ind w:left="0" w:right="13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u w:val="single"/>
        </w:rPr>
        <w:t xml:space="preserve">Система </w:t>
      </w:r>
      <w:r w:rsidR="00F83158">
        <w:rPr>
          <w:rFonts w:ascii="Times New Roman" w:hAnsi="Times New Roman" w:cs="Times New Roman"/>
          <w:color w:val="000000"/>
          <w:u w:val="single"/>
        </w:rPr>
        <w:t xml:space="preserve">общедомовой </w:t>
      </w:r>
      <w:r>
        <w:rPr>
          <w:rFonts w:ascii="Times New Roman" w:hAnsi="Times New Roman" w:cs="Times New Roman"/>
          <w:color w:val="000000"/>
          <w:u w:val="single"/>
        </w:rPr>
        <w:t>вентиляции</w:t>
      </w:r>
      <w:r w:rsidR="0007650F" w:rsidRPr="007F6731">
        <w:rPr>
          <w:rFonts w:ascii="Times New Roman" w:hAnsi="Times New Roman" w:cs="Times New Roman"/>
          <w:color w:val="000000"/>
          <w:u w:val="single"/>
        </w:rPr>
        <w:t>:</w:t>
      </w:r>
      <w:r w:rsidR="0007650F" w:rsidRPr="00373054">
        <w:rPr>
          <w:rFonts w:ascii="Times New Roman" w:hAnsi="Times New Roman" w:cs="Times New Roman"/>
          <w:color w:val="000000"/>
        </w:rPr>
        <w:t xml:space="preserve"> оборудование с </w:t>
      </w:r>
      <w:r>
        <w:rPr>
          <w:rFonts w:ascii="Times New Roman" w:hAnsi="Times New Roman" w:cs="Times New Roman"/>
          <w:color w:val="000000"/>
        </w:rPr>
        <w:t>естественным побуждением</w:t>
      </w:r>
      <w:r w:rsidR="0007650F" w:rsidRPr="00373054">
        <w:rPr>
          <w:rFonts w:ascii="Times New Roman" w:hAnsi="Times New Roman" w:cs="Times New Roman"/>
          <w:color w:val="000000"/>
        </w:rPr>
        <w:t>.</w:t>
      </w:r>
    </w:p>
    <w:p w:rsidR="00F70631" w:rsidRPr="00373054" w:rsidRDefault="00F70631" w:rsidP="00F70631">
      <w:pPr>
        <w:shd w:val="clear" w:color="auto" w:fill="FFFFFF"/>
        <w:tabs>
          <w:tab w:val="left" w:pos="30"/>
          <w:tab w:val="left" w:pos="360"/>
        </w:tabs>
        <w:spacing w:before="5"/>
        <w:ind w:right="1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10.     </w:t>
      </w:r>
      <w:r w:rsidRPr="00476111">
        <w:rPr>
          <w:rFonts w:ascii="Times New Roman" w:hAnsi="Times New Roman" w:cs="Times New Roman"/>
          <w:color w:val="000000"/>
          <w:u w:val="single"/>
        </w:rPr>
        <w:t>Система контроля доступа</w:t>
      </w:r>
      <w:r w:rsidRPr="00373054">
        <w:rPr>
          <w:rFonts w:ascii="Times New Roman" w:hAnsi="Times New Roman" w:cs="Times New Roman"/>
          <w:color w:val="000000"/>
        </w:rPr>
        <w:t xml:space="preserve">: операционная система программного обеспечения (мультиплексор, регистратор), магистральные и групповые слаботочные сети, турникет, контролер доступа, модуль памяти, преобразователь интерфейса, считыватели, рабочее место оператора, </w:t>
      </w:r>
      <w:proofErr w:type="spellStart"/>
      <w:r w:rsidRPr="00373054">
        <w:rPr>
          <w:rFonts w:ascii="Times New Roman" w:hAnsi="Times New Roman" w:cs="Times New Roman"/>
          <w:color w:val="000000"/>
        </w:rPr>
        <w:t>proxi</w:t>
      </w:r>
      <w:proofErr w:type="spellEnd"/>
      <w:r w:rsidRPr="00373054">
        <w:rPr>
          <w:rFonts w:ascii="Times New Roman" w:hAnsi="Times New Roman" w:cs="Times New Roman"/>
          <w:color w:val="000000"/>
        </w:rPr>
        <w:t>- карта EM-</w:t>
      </w:r>
      <w:proofErr w:type="spellStart"/>
      <w:r w:rsidRPr="00373054">
        <w:rPr>
          <w:rFonts w:ascii="Times New Roman" w:hAnsi="Times New Roman" w:cs="Times New Roman"/>
          <w:color w:val="000000"/>
        </w:rPr>
        <w:t>Marin</w:t>
      </w:r>
      <w:proofErr w:type="spellEnd"/>
      <w:r w:rsidRPr="00373054">
        <w:rPr>
          <w:rFonts w:ascii="Times New Roman" w:hAnsi="Times New Roman" w:cs="Times New Roman"/>
          <w:color w:val="000000"/>
        </w:rPr>
        <w:t>.</w:t>
      </w:r>
    </w:p>
    <w:p w:rsidR="00F70631" w:rsidRPr="00373054" w:rsidRDefault="00F70631" w:rsidP="00F70631">
      <w:pPr>
        <w:shd w:val="clear" w:color="auto" w:fill="FFFFFF"/>
        <w:tabs>
          <w:tab w:val="left" w:pos="30"/>
          <w:tab w:val="left" w:pos="360"/>
        </w:tabs>
        <w:spacing w:before="5"/>
        <w:ind w:left="720" w:right="1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Pr="001B65BF">
        <w:rPr>
          <w:rFonts w:ascii="Times New Roman" w:hAnsi="Times New Roman" w:cs="Times New Roman"/>
          <w:color w:val="000000"/>
          <w:u w:val="single"/>
        </w:rPr>
        <w:t>.</w:t>
      </w:r>
      <w:r w:rsidRPr="001B65BF">
        <w:rPr>
          <w:rFonts w:ascii="Times New Roman" w:hAnsi="Times New Roman" w:cs="Times New Roman"/>
          <w:color w:val="000000"/>
        </w:rPr>
        <w:t xml:space="preserve">     </w:t>
      </w:r>
      <w:r w:rsidRPr="001B65BF">
        <w:rPr>
          <w:rFonts w:ascii="Times New Roman" w:hAnsi="Times New Roman" w:cs="Times New Roman"/>
          <w:color w:val="000000"/>
          <w:u w:val="single"/>
        </w:rPr>
        <w:t>Система кондиционирования</w:t>
      </w:r>
      <w:r w:rsidRPr="00476111">
        <w:rPr>
          <w:rFonts w:ascii="Times New Roman" w:hAnsi="Times New Roman" w:cs="Times New Roman"/>
          <w:color w:val="000000"/>
          <w:u w:val="single"/>
        </w:rPr>
        <w:t>:</w:t>
      </w:r>
      <w:r w:rsidRPr="00373054">
        <w:rPr>
          <w:rFonts w:ascii="Times New Roman" w:hAnsi="Times New Roman" w:cs="Times New Roman"/>
          <w:color w:val="000000"/>
        </w:rPr>
        <w:t xml:space="preserve"> оборудование и устройства подготовки и подачи </w:t>
      </w:r>
      <w:proofErr w:type="spellStart"/>
      <w:r w:rsidRPr="00373054">
        <w:rPr>
          <w:rFonts w:ascii="Times New Roman" w:hAnsi="Times New Roman" w:cs="Times New Roman"/>
          <w:color w:val="000000"/>
        </w:rPr>
        <w:t>холодоносителя</w:t>
      </w:r>
      <w:proofErr w:type="spellEnd"/>
      <w:r w:rsidRPr="00373054">
        <w:rPr>
          <w:rFonts w:ascii="Times New Roman" w:hAnsi="Times New Roman" w:cs="Times New Roman"/>
          <w:color w:val="000000"/>
        </w:rPr>
        <w:t>, система внутренних и внешних трубопроводов, узлы управления, автоматика и регулирующие устройства.</w:t>
      </w:r>
    </w:p>
    <w:p w:rsidR="00F70631" w:rsidRPr="00373054" w:rsidRDefault="00F70631" w:rsidP="00F70631">
      <w:pPr>
        <w:shd w:val="clear" w:color="auto" w:fill="FFFFFF"/>
        <w:tabs>
          <w:tab w:val="left" w:pos="-300"/>
          <w:tab w:val="left" w:pos="750"/>
        </w:tabs>
        <w:spacing w:before="5"/>
        <w:ind w:left="-690" w:right="13"/>
        <w:jc w:val="both"/>
        <w:rPr>
          <w:rFonts w:ascii="Times New Roman" w:hAnsi="Times New Roman" w:cs="Times New Roman"/>
          <w:color w:val="000000"/>
          <w:w w:val="113"/>
        </w:rPr>
      </w:pPr>
    </w:p>
    <w:p w:rsidR="0007650F" w:rsidRPr="00373054" w:rsidRDefault="0007650F" w:rsidP="00A13B33">
      <w:pPr>
        <w:shd w:val="clear" w:color="auto" w:fill="FFFFFF"/>
        <w:tabs>
          <w:tab w:val="left" w:pos="-300"/>
          <w:tab w:val="left" w:pos="750"/>
        </w:tabs>
        <w:spacing w:before="5"/>
        <w:ind w:right="13" w:firstLine="709"/>
        <w:jc w:val="both"/>
        <w:rPr>
          <w:rFonts w:ascii="Times New Roman" w:hAnsi="Times New Roman" w:cs="Times New Roman"/>
          <w:color w:val="000000"/>
          <w:w w:val="113"/>
        </w:rPr>
      </w:pPr>
    </w:p>
    <w:p w:rsidR="0007650F" w:rsidRPr="00373054" w:rsidRDefault="0007650F" w:rsidP="00A13B33">
      <w:pPr>
        <w:shd w:val="clear" w:color="auto" w:fill="FFFFFF"/>
        <w:tabs>
          <w:tab w:val="left" w:pos="360"/>
        </w:tabs>
        <w:spacing w:before="5" w:line="230" w:lineRule="exact"/>
        <w:ind w:right="13" w:firstLine="709"/>
        <w:jc w:val="both"/>
        <w:rPr>
          <w:rFonts w:ascii="Times New Roman" w:hAnsi="Times New Roman"/>
          <w:b/>
          <w:bCs/>
          <w:color w:val="000000"/>
        </w:rPr>
      </w:pPr>
      <w:r w:rsidRPr="00373054">
        <w:rPr>
          <w:rFonts w:ascii="Times New Roman" w:hAnsi="Times New Roman"/>
          <w:b/>
          <w:bCs/>
          <w:color w:val="000000"/>
        </w:rPr>
        <w:t>Примечание:</w:t>
      </w:r>
    </w:p>
    <w:p w:rsidR="0007650F" w:rsidRPr="00373054" w:rsidRDefault="0007650F" w:rsidP="00A13B33">
      <w:pPr>
        <w:widowControl/>
        <w:numPr>
          <w:ilvl w:val="0"/>
          <w:numId w:val="2"/>
        </w:numPr>
        <w:tabs>
          <w:tab w:val="clear" w:pos="0"/>
          <w:tab w:val="left" w:pos="720"/>
        </w:tabs>
        <w:autoSpaceDE/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373054">
        <w:rPr>
          <w:rFonts w:ascii="Times New Roman" w:hAnsi="Times New Roman"/>
          <w:b/>
          <w:bCs/>
          <w:color w:val="000000"/>
        </w:rPr>
        <w:t>Комплектность Объектов эксплуатации, технические и эксплуатационные характеристики и свойства, порядок использования, эксплуатации и обслуживания, сроки проведения регламентных и ремонтных работ, гарантийные обязательства определяются в соответствии с прилагаемой (сопутствующей) к данным Объектам эксплуатации технической и иной документации.</w:t>
      </w:r>
    </w:p>
    <w:p w:rsidR="0007650F" w:rsidRPr="00373054" w:rsidRDefault="0007650F" w:rsidP="00A13B33">
      <w:pPr>
        <w:widowControl/>
        <w:numPr>
          <w:ilvl w:val="0"/>
          <w:numId w:val="2"/>
        </w:numPr>
        <w:tabs>
          <w:tab w:val="clear" w:pos="0"/>
          <w:tab w:val="left" w:pos="720"/>
        </w:tabs>
        <w:autoSpaceDE/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373054">
        <w:rPr>
          <w:rFonts w:ascii="Times New Roman" w:hAnsi="Times New Roman"/>
          <w:b/>
          <w:bCs/>
          <w:color w:val="000000"/>
        </w:rPr>
        <w:t>Услуги и работы, в рамках настоящего Договора предоставляются в отношении Объектов эксплуатации в соответствии с Актом об установлении границы обслуживания и эксплуатационной ответственности (Приложением №</w:t>
      </w:r>
      <w:r w:rsidR="00606EE0">
        <w:rPr>
          <w:rFonts w:ascii="Times New Roman" w:hAnsi="Times New Roman"/>
          <w:b/>
          <w:bCs/>
          <w:color w:val="000000"/>
        </w:rPr>
        <w:t>2</w:t>
      </w:r>
      <w:r w:rsidRPr="00373054">
        <w:rPr>
          <w:rFonts w:ascii="Times New Roman" w:hAnsi="Times New Roman"/>
          <w:b/>
          <w:bCs/>
          <w:color w:val="000000"/>
        </w:rPr>
        <w:t>).</w:t>
      </w:r>
    </w:p>
    <w:p w:rsidR="0007650F" w:rsidRPr="00373054" w:rsidRDefault="0007650F" w:rsidP="00A13B33">
      <w:pPr>
        <w:shd w:val="clear" w:color="auto" w:fill="FFFFFF"/>
        <w:tabs>
          <w:tab w:val="left" w:pos="720"/>
        </w:tabs>
        <w:spacing w:line="230" w:lineRule="exact"/>
        <w:ind w:firstLine="709"/>
        <w:jc w:val="both"/>
        <w:rPr>
          <w:rFonts w:ascii="Times New Roman" w:hAnsi="Times New Roman" w:cs="Times New Roman"/>
          <w:color w:val="000000"/>
          <w:w w:val="113"/>
        </w:rPr>
      </w:pPr>
    </w:p>
    <w:p w:rsidR="0007650F" w:rsidRPr="00373054" w:rsidRDefault="0007650F" w:rsidP="00A13B33">
      <w:pPr>
        <w:shd w:val="clear" w:color="auto" w:fill="FFFFFF"/>
        <w:tabs>
          <w:tab w:val="left" w:pos="720"/>
        </w:tabs>
        <w:spacing w:line="230" w:lineRule="exact"/>
        <w:ind w:firstLine="709"/>
        <w:jc w:val="both"/>
        <w:rPr>
          <w:rFonts w:ascii="Times New Roman" w:hAnsi="Times New Roman" w:cs="Times New Roman"/>
          <w:color w:val="000000"/>
          <w:w w:val="113"/>
        </w:rPr>
      </w:pPr>
    </w:p>
    <w:p w:rsidR="0007650F" w:rsidRPr="00373054" w:rsidRDefault="0007650F" w:rsidP="00A13B3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color w:val="000000"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4969"/>
        <w:gridCol w:w="4937"/>
      </w:tblGrid>
      <w:tr w:rsidR="0007650F" w:rsidRPr="00373054" w:rsidTr="006469F7">
        <w:trPr>
          <w:trHeight w:val="223"/>
        </w:trPr>
        <w:tc>
          <w:tcPr>
            <w:tcW w:w="4969" w:type="dxa"/>
          </w:tcPr>
          <w:p w:rsidR="0007650F" w:rsidRPr="00591857" w:rsidRDefault="007F6731" w:rsidP="006469F7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  <w:r w:rsidRPr="00591857">
              <w:rPr>
                <w:rFonts w:ascii="Times New Roman" w:hAnsi="Times New Roman" w:cs="Times New Roman"/>
                <w:b/>
              </w:rPr>
              <w:t>«</w:t>
            </w:r>
            <w:r w:rsidR="0007650F" w:rsidRPr="00591857">
              <w:rPr>
                <w:rFonts w:ascii="Times New Roman" w:hAnsi="Times New Roman" w:cs="Times New Roman"/>
                <w:b/>
              </w:rPr>
              <w:t>Заказчик</w:t>
            </w:r>
            <w:r w:rsidRPr="00591857">
              <w:rPr>
                <w:rFonts w:ascii="Times New Roman" w:hAnsi="Times New Roman" w:cs="Times New Roman"/>
                <w:b/>
              </w:rPr>
              <w:t>»</w:t>
            </w:r>
          </w:p>
          <w:p w:rsidR="0007650F" w:rsidRPr="00591857" w:rsidRDefault="0007650F" w:rsidP="006469F7">
            <w:pPr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7" w:type="dxa"/>
          </w:tcPr>
          <w:p w:rsidR="0007650F" w:rsidRPr="00A13B33" w:rsidRDefault="007F6731" w:rsidP="006469F7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«</w:t>
            </w:r>
            <w:r w:rsidR="0007650F" w:rsidRPr="00A13B33">
              <w:rPr>
                <w:rFonts w:ascii="Times New Roman" w:hAnsi="Times New Roman" w:cs="Times New Roman"/>
                <w:b/>
              </w:rPr>
              <w:t>Управляющая компания</w:t>
            </w:r>
            <w:r w:rsidRPr="00A13B33">
              <w:rPr>
                <w:rFonts w:ascii="Times New Roman" w:hAnsi="Times New Roman" w:cs="Times New Roman"/>
                <w:b/>
              </w:rPr>
              <w:t>»</w:t>
            </w:r>
          </w:p>
          <w:p w:rsidR="007F6731" w:rsidRPr="00A13B33" w:rsidRDefault="007F6731" w:rsidP="006469F7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</w:p>
          <w:p w:rsidR="007F6731" w:rsidRPr="00A13B33" w:rsidRDefault="007F6731" w:rsidP="006469F7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</w:p>
        </w:tc>
      </w:tr>
      <w:tr w:rsidR="0007650F" w:rsidRPr="00373054" w:rsidTr="006469F7">
        <w:trPr>
          <w:trHeight w:val="1192"/>
        </w:trPr>
        <w:tc>
          <w:tcPr>
            <w:tcW w:w="4969" w:type="dxa"/>
          </w:tcPr>
          <w:p w:rsidR="00591857" w:rsidRDefault="00591857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A51C8" w:rsidRPr="00591857" w:rsidRDefault="000A51C8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  <w:p w:rsidR="00591857" w:rsidRPr="00591857" w:rsidRDefault="000A51C8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_________________________/</w:t>
            </w:r>
            <w:r w:rsidR="00155E72">
              <w:rPr>
                <w:rFonts w:ascii="Times New Roman" w:hAnsi="Times New Roman" w:cs="Times New Roman"/>
                <w:b/>
              </w:rPr>
              <w:t>____________</w:t>
            </w:r>
            <w:r w:rsidR="00591857" w:rsidRPr="00591857"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07650F" w:rsidRPr="00591857" w:rsidRDefault="0007650F" w:rsidP="006469F7">
            <w:pPr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  <w:p w:rsidR="0007650F" w:rsidRPr="00591857" w:rsidRDefault="0007650F" w:rsidP="006469F7">
            <w:pPr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7" w:type="dxa"/>
          </w:tcPr>
          <w:p w:rsidR="0007650F" w:rsidRPr="00A13B33" w:rsidRDefault="0007650F" w:rsidP="006469F7">
            <w:pPr>
              <w:snapToGrid w:val="0"/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Директор ООО «</w:t>
            </w:r>
            <w:r w:rsidR="007F6731" w:rsidRPr="00A13B33">
              <w:rPr>
                <w:rFonts w:ascii="Times New Roman" w:hAnsi="Times New Roman" w:cs="Times New Roman"/>
                <w:b/>
              </w:rPr>
              <w:t>ДЕЛОВОЙ МИР</w:t>
            </w:r>
            <w:r w:rsidRPr="00A13B33">
              <w:rPr>
                <w:rFonts w:ascii="Times New Roman" w:hAnsi="Times New Roman" w:cs="Times New Roman"/>
                <w:b/>
              </w:rPr>
              <w:t>»</w:t>
            </w:r>
          </w:p>
          <w:p w:rsidR="0007650F" w:rsidRPr="00A13B33" w:rsidRDefault="0007650F" w:rsidP="006469F7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</w:p>
          <w:p w:rsidR="0007650F" w:rsidRPr="00A13B33" w:rsidRDefault="0007650F" w:rsidP="006469F7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 xml:space="preserve"> ____________________ </w:t>
            </w:r>
            <w:r w:rsidR="00A26C73" w:rsidRPr="00A13B33">
              <w:rPr>
                <w:rFonts w:ascii="Times New Roman" w:hAnsi="Times New Roman" w:cs="Times New Roman"/>
                <w:b/>
              </w:rPr>
              <w:t>/</w:t>
            </w:r>
            <w:r w:rsidRPr="00A13B33">
              <w:rPr>
                <w:rFonts w:ascii="Times New Roman" w:hAnsi="Times New Roman" w:cs="Times New Roman"/>
                <w:b/>
              </w:rPr>
              <w:t>Е.Н. Варюшина</w:t>
            </w:r>
            <w:r w:rsidR="00A26C73" w:rsidRPr="00A13B33">
              <w:rPr>
                <w:rFonts w:ascii="Times New Roman" w:hAnsi="Times New Roman" w:cs="Times New Roman"/>
                <w:b/>
              </w:rPr>
              <w:t>/</w:t>
            </w:r>
          </w:p>
          <w:p w:rsidR="0007650F" w:rsidRPr="00A13B33" w:rsidRDefault="0007650F" w:rsidP="006469F7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М.П.</w:t>
            </w:r>
          </w:p>
        </w:tc>
      </w:tr>
    </w:tbl>
    <w:p w:rsidR="0007650F" w:rsidRPr="00373054" w:rsidRDefault="0007650F" w:rsidP="0007650F">
      <w:pPr>
        <w:shd w:val="clear" w:color="auto" w:fill="FFFFFF"/>
        <w:jc w:val="center"/>
      </w:pPr>
    </w:p>
    <w:p w:rsidR="0007650F" w:rsidRDefault="007F6731" w:rsidP="007F6731">
      <w:pPr>
        <w:shd w:val="clear" w:color="auto" w:fill="FFFFFF"/>
        <w:tabs>
          <w:tab w:val="left" w:leader="underscore" w:pos="6677"/>
          <w:tab w:val="left" w:pos="8525"/>
        </w:tabs>
        <w:ind w:left="6237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  <w:spacing w:val="-22"/>
          <w:w w:val="113"/>
          <w:sz w:val="19"/>
          <w:szCs w:val="19"/>
        </w:rPr>
        <w:br w:type="page"/>
      </w:r>
      <w:r w:rsidR="0007650F"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lastRenderedPageBreak/>
        <w:t>Приложение №</w:t>
      </w:r>
      <w:r w:rsidR="00A26C73"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t xml:space="preserve"> </w:t>
      </w:r>
      <w:r w:rsidR="00606EE0">
        <w:rPr>
          <w:rFonts w:ascii="Times New Roman" w:hAnsi="Times New Roman" w:cs="Times New Roman"/>
          <w:b/>
          <w:color w:val="000000"/>
          <w:spacing w:val="-22"/>
          <w:w w:val="113"/>
        </w:rPr>
        <w:t>2</w:t>
      </w:r>
      <w:r w:rsidR="0007650F"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br/>
      </w:r>
      <w:r w:rsidR="0007650F" w:rsidRPr="007F6731">
        <w:rPr>
          <w:rFonts w:ascii="Times New Roman" w:hAnsi="Times New Roman" w:cs="Times New Roman"/>
          <w:b/>
          <w:color w:val="000000"/>
          <w:spacing w:val="-20"/>
          <w:w w:val="113"/>
        </w:rPr>
        <w:t xml:space="preserve">к договору </w:t>
      </w:r>
      <w:r w:rsidR="0007650F"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t>возмездного оказания услуг</w:t>
      </w:r>
      <w:r w:rsidR="0007650F" w:rsidRPr="007F6731">
        <w:rPr>
          <w:rFonts w:ascii="Times New Roman" w:hAnsi="Times New Roman" w:cs="Times New Roman"/>
          <w:b/>
          <w:color w:val="000000"/>
          <w:spacing w:val="-7"/>
        </w:rPr>
        <w:br/>
      </w:r>
      <w:r w:rsidR="00155E72">
        <w:rPr>
          <w:rFonts w:ascii="Times New Roman" w:hAnsi="Times New Roman" w:cs="Times New Roman"/>
          <w:b/>
          <w:color w:val="000000"/>
        </w:rPr>
        <w:t>№ ____</w:t>
      </w:r>
      <w:r w:rsidR="00591857">
        <w:rPr>
          <w:rFonts w:ascii="Times New Roman" w:hAnsi="Times New Roman" w:cs="Times New Roman"/>
          <w:b/>
          <w:color w:val="000000"/>
        </w:rPr>
        <w:t xml:space="preserve"> </w:t>
      </w:r>
      <w:r w:rsidR="00A13B33">
        <w:rPr>
          <w:rFonts w:ascii="Times New Roman" w:hAnsi="Times New Roman" w:cs="Times New Roman"/>
          <w:b/>
          <w:color w:val="000000"/>
        </w:rPr>
        <w:t xml:space="preserve">от </w:t>
      </w:r>
      <w:r w:rsidR="00A13B33" w:rsidRPr="007F6731">
        <w:rPr>
          <w:rFonts w:ascii="Times New Roman" w:hAnsi="Times New Roman" w:cs="Times New Roman"/>
          <w:b/>
          <w:color w:val="000000"/>
        </w:rPr>
        <w:t>«</w:t>
      </w:r>
      <w:r w:rsidR="00870DFC">
        <w:rPr>
          <w:rFonts w:ascii="Times New Roman" w:hAnsi="Times New Roman" w:cs="Times New Roman"/>
          <w:b/>
          <w:color w:val="000000"/>
        </w:rPr>
        <w:t>09</w:t>
      </w:r>
      <w:r w:rsidR="00A13B33" w:rsidRPr="007F6731">
        <w:rPr>
          <w:rFonts w:ascii="Times New Roman" w:hAnsi="Times New Roman" w:cs="Times New Roman"/>
          <w:b/>
          <w:color w:val="000000"/>
        </w:rPr>
        <w:t>»</w:t>
      </w:r>
      <w:r w:rsidR="000A51C8">
        <w:rPr>
          <w:rFonts w:ascii="Times New Roman" w:hAnsi="Times New Roman" w:cs="Times New Roman"/>
          <w:b/>
          <w:color w:val="000000"/>
        </w:rPr>
        <w:t xml:space="preserve"> </w:t>
      </w:r>
      <w:r w:rsidR="00870DFC">
        <w:rPr>
          <w:rFonts w:ascii="Times New Roman" w:hAnsi="Times New Roman" w:cs="Times New Roman"/>
          <w:b/>
          <w:color w:val="000000"/>
        </w:rPr>
        <w:t>августа</w:t>
      </w:r>
      <w:r w:rsidR="00A13B33">
        <w:rPr>
          <w:rFonts w:ascii="Times New Roman" w:hAnsi="Times New Roman" w:cs="Times New Roman"/>
          <w:b/>
          <w:color w:val="000000"/>
        </w:rPr>
        <w:t xml:space="preserve"> </w:t>
      </w:r>
      <w:r w:rsidR="00A13B33" w:rsidRPr="007F6731">
        <w:rPr>
          <w:rFonts w:ascii="Times New Roman" w:hAnsi="Times New Roman" w:cs="Times New Roman"/>
          <w:b/>
          <w:color w:val="000000"/>
        </w:rPr>
        <w:t>201</w:t>
      </w:r>
      <w:r w:rsidR="004906C3">
        <w:rPr>
          <w:rFonts w:ascii="Times New Roman" w:hAnsi="Times New Roman" w:cs="Times New Roman"/>
          <w:b/>
          <w:color w:val="000000"/>
        </w:rPr>
        <w:t>6</w:t>
      </w:r>
      <w:r w:rsidR="00A13B33" w:rsidRPr="007F6731">
        <w:rPr>
          <w:rFonts w:ascii="Times New Roman" w:hAnsi="Times New Roman" w:cs="Times New Roman"/>
          <w:b/>
          <w:color w:val="000000"/>
        </w:rPr>
        <w:t>г.</w:t>
      </w:r>
    </w:p>
    <w:p w:rsidR="00216BFE" w:rsidRDefault="00216BFE" w:rsidP="007F6731">
      <w:pPr>
        <w:shd w:val="clear" w:color="auto" w:fill="FFFFFF"/>
        <w:tabs>
          <w:tab w:val="left" w:leader="underscore" w:pos="6677"/>
          <w:tab w:val="left" w:pos="8525"/>
        </w:tabs>
        <w:ind w:left="6237"/>
        <w:rPr>
          <w:rFonts w:ascii="Times New Roman" w:hAnsi="Times New Roman" w:cs="Times New Roman"/>
          <w:color w:val="000000"/>
        </w:rPr>
      </w:pPr>
    </w:p>
    <w:p w:rsidR="00216BFE" w:rsidRDefault="00216BFE" w:rsidP="007F6731">
      <w:pPr>
        <w:shd w:val="clear" w:color="auto" w:fill="FFFFFF"/>
        <w:tabs>
          <w:tab w:val="left" w:leader="underscore" w:pos="6677"/>
          <w:tab w:val="left" w:pos="8525"/>
        </w:tabs>
        <w:ind w:left="6237"/>
        <w:rPr>
          <w:rFonts w:ascii="Times New Roman" w:hAnsi="Times New Roman" w:cs="Times New Roman"/>
          <w:color w:val="000000"/>
        </w:rPr>
      </w:pPr>
    </w:p>
    <w:p w:rsidR="00216BFE" w:rsidRPr="0095469A" w:rsidRDefault="0007650F" w:rsidP="00216BFE">
      <w:pPr>
        <w:shd w:val="clear" w:color="auto" w:fill="FFFFFF"/>
        <w:jc w:val="center"/>
        <w:rPr>
          <w:rFonts w:ascii="Times New Roman" w:hAnsi="Times New Roman" w:cs="Times New Roman"/>
          <w:b/>
          <w:iCs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b/>
          <w:iCs/>
          <w:color w:val="000000"/>
          <w:sz w:val="19"/>
          <w:szCs w:val="19"/>
        </w:rPr>
        <w:t>АКТ</w:t>
      </w:r>
    </w:p>
    <w:p w:rsidR="0007650F" w:rsidRDefault="0007650F" w:rsidP="00216BFE">
      <w:pPr>
        <w:shd w:val="clear" w:color="auto" w:fill="FFFFFF"/>
        <w:jc w:val="center"/>
        <w:rPr>
          <w:rFonts w:ascii="Times New Roman" w:hAnsi="Times New Roman" w:cs="Times New Roman"/>
          <w:b/>
          <w:iCs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b/>
          <w:iCs/>
          <w:color w:val="000000"/>
          <w:sz w:val="19"/>
          <w:szCs w:val="19"/>
        </w:rPr>
        <w:t>об установлении границы обслуживания и эксплуатационной ответственности</w:t>
      </w:r>
    </w:p>
    <w:p w:rsidR="00216BFE" w:rsidRDefault="00216BFE" w:rsidP="00216BFE">
      <w:pPr>
        <w:shd w:val="clear" w:color="auto" w:fill="FFFFFF"/>
        <w:jc w:val="center"/>
        <w:rPr>
          <w:rFonts w:ascii="Times New Roman" w:hAnsi="Times New Roman" w:cs="Times New Roman"/>
          <w:b/>
          <w:iCs/>
          <w:color w:val="000000"/>
          <w:sz w:val="19"/>
          <w:szCs w:val="19"/>
        </w:rPr>
      </w:pPr>
    </w:p>
    <w:p w:rsidR="00216BFE" w:rsidRDefault="00216BFE" w:rsidP="00216BFE">
      <w:pPr>
        <w:shd w:val="clear" w:color="auto" w:fill="FFFFFF"/>
        <w:jc w:val="center"/>
        <w:rPr>
          <w:rFonts w:ascii="Times New Roman" w:hAnsi="Times New Roman" w:cs="Times New Roman"/>
          <w:b/>
          <w:iCs/>
          <w:color w:val="000000"/>
          <w:sz w:val="19"/>
          <w:szCs w:val="19"/>
        </w:rPr>
      </w:pPr>
    </w:p>
    <w:p w:rsidR="00216BFE" w:rsidRPr="00FA77F7" w:rsidRDefault="00216BFE" w:rsidP="00216BFE">
      <w:pPr>
        <w:shd w:val="clear" w:color="auto" w:fill="FFFFFF"/>
        <w:jc w:val="center"/>
        <w:rPr>
          <w:rFonts w:ascii="Times New Roman" w:hAnsi="Times New Roman" w:cs="Times New Roman"/>
          <w:b/>
          <w:iCs/>
          <w:color w:val="0070C0"/>
          <w:sz w:val="19"/>
          <w:szCs w:val="19"/>
        </w:rPr>
      </w:pPr>
    </w:p>
    <w:p w:rsidR="0007650F" w:rsidRDefault="0007650F" w:rsidP="00A13B33">
      <w:pPr>
        <w:shd w:val="clear" w:color="auto" w:fill="FFFFFF"/>
        <w:ind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E12EE6">
        <w:rPr>
          <w:rFonts w:ascii="Times New Roman" w:hAnsi="Times New Roman" w:cs="Times New Roman"/>
          <w:sz w:val="19"/>
          <w:szCs w:val="19"/>
        </w:rPr>
        <w:t xml:space="preserve">В соответствии с Договором возмездного оказания услуг </w:t>
      </w:r>
      <w:r w:rsidR="00E12EE6" w:rsidRPr="00E12EE6">
        <w:rPr>
          <w:rFonts w:ascii="Times New Roman" w:hAnsi="Times New Roman" w:cs="Times New Roman"/>
          <w:b/>
        </w:rPr>
        <w:t xml:space="preserve">№ </w:t>
      </w:r>
      <w:r w:rsidR="00155E72">
        <w:rPr>
          <w:rFonts w:ascii="Times New Roman" w:hAnsi="Times New Roman" w:cs="Times New Roman"/>
          <w:b/>
        </w:rPr>
        <w:t>____</w:t>
      </w:r>
      <w:r w:rsidR="00A13B33" w:rsidRPr="00FA77F7">
        <w:rPr>
          <w:rFonts w:ascii="Times New Roman" w:hAnsi="Times New Roman" w:cs="Times New Roman"/>
          <w:b/>
          <w:color w:val="0070C0"/>
        </w:rPr>
        <w:t xml:space="preserve"> от «</w:t>
      </w:r>
      <w:r w:rsidR="00870DFC">
        <w:rPr>
          <w:rFonts w:ascii="Times New Roman" w:hAnsi="Times New Roman" w:cs="Times New Roman"/>
          <w:b/>
          <w:color w:val="0070C0"/>
        </w:rPr>
        <w:t>09</w:t>
      </w:r>
      <w:r w:rsidR="00A13B33" w:rsidRPr="00FA77F7">
        <w:rPr>
          <w:rFonts w:ascii="Times New Roman" w:hAnsi="Times New Roman" w:cs="Times New Roman"/>
          <w:b/>
          <w:color w:val="0070C0"/>
        </w:rPr>
        <w:t>»</w:t>
      </w:r>
      <w:r w:rsidR="00F62955">
        <w:rPr>
          <w:rFonts w:ascii="Times New Roman" w:hAnsi="Times New Roman" w:cs="Times New Roman"/>
          <w:b/>
          <w:color w:val="0070C0"/>
        </w:rPr>
        <w:t xml:space="preserve"> </w:t>
      </w:r>
      <w:r w:rsidR="00870DFC">
        <w:rPr>
          <w:rFonts w:ascii="Times New Roman" w:hAnsi="Times New Roman" w:cs="Times New Roman"/>
          <w:b/>
          <w:color w:val="0070C0"/>
        </w:rPr>
        <w:t>августа</w:t>
      </w:r>
      <w:r w:rsidR="00A13B33" w:rsidRPr="00FA77F7">
        <w:rPr>
          <w:rFonts w:ascii="Times New Roman" w:hAnsi="Times New Roman" w:cs="Times New Roman"/>
          <w:b/>
          <w:color w:val="0070C0"/>
        </w:rPr>
        <w:t xml:space="preserve"> 201</w:t>
      </w:r>
      <w:r w:rsidR="004906C3">
        <w:rPr>
          <w:rFonts w:ascii="Times New Roman" w:hAnsi="Times New Roman" w:cs="Times New Roman"/>
          <w:b/>
          <w:color w:val="0070C0"/>
        </w:rPr>
        <w:t>6</w:t>
      </w:r>
      <w:r w:rsidR="00870DFC">
        <w:rPr>
          <w:rFonts w:ascii="Times New Roman" w:hAnsi="Times New Roman" w:cs="Times New Roman"/>
          <w:b/>
          <w:color w:val="0070C0"/>
        </w:rPr>
        <w:t xml:space="preserve"> </w:t>
      </w:r>
      <w:r w:rsidR="00A13B33" w:rsidRPr="007F6731">
        <w:rPr>
          <w:rFonts w:ascii="Times New Roman" w:hAnsi="Times New Roman" w:cs="Times New Roman"/>
          <w:b/>
          <w:color w:val="000000"/>
        </w:rPr>
        <w:t>г.</w:t>
      </w:r>
      <w:r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 заключенного сторонами, а также документов составленных сторонами во исполнение настоящего договора, Стороны договорились установить следующие границы обслуживания и эксплуатационной ответственности:</w:t>
      </w:r>
    </w:p>
    <w:p w:rsidR="00216BFE" w:rsidRPr="0095469A" w:rsidRDefault="00216BFE" w:rsidP="00A13B33">
      <w:pPr>
        <w:shd w:val="clear" w:color="auto" w:fill="FFFFFF"/>
        <w:ind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7650F" w:rsidRPr="00E12EE6" w:rsidRDefault="0007650F" w:rsidP="00A13B33">
      <w:pPr>
        <w:numPr>
          <w:ilvl w:val="0"/>
          <w:numId w:val="2"/>
        </w:numPr>
        <w:shd w:val="clear" w:color="auto" w:fill="FFFFFF"/>
        <w:tabs>
          <w:tab w:val="clear" w:pos="0"/>
          <w:tab w:val="left" w:pos="360"/>
          <w:tab w:val="num" w:pos="720"/>
        </w:tabs>
        <w:spacing w:before="5"/>
        <w:ind w:right="13" w:firstLine="737"/>
        <w:rPr>
          <w:rFonts w:ascii="Times New Roman" w:hAnsi="Times New Roman" w:cs="Times New Roman"/>
          <w:sz w:val="19"/>
          <w:szCs w:val="19"/>
          <w:u w:val="single"/>
        </w:rPr>
      </w:pPr>
      <w:r w:rsidRPr="00E12EE6">
        <w:rPr>
          <w:rFonts w:ascii="Times New Roman" w:hAnsi="Times New Roman" w:cs="Times New Roman"/>
          <w:sz w:val="19"/>
          <w:szCs w:val="19"/>
          <w:u w:val="single"/>
        </w:rPr>
        <w:t>Строительные конструкции:</w:t>
      </w:r>
    </w:p>
    <w:p w:rsidR="0007650F" w:rsidRPr="00E12EE6" w:rsidRDefault="00216BFE" w:rsidP="00216BFE">
      <w:pPr>
        <w:shd w:val="clear" w:color="auto" w:fill="FFFFFF"/>
        <w:tabs>
          <w:tab w:val="left" w:pos="870"/>
        </w:tabs>
        <w:spacing w:before="5"/>
        <w:ind w:left="737" w:right="13"/>
        <w:jc w:val="both"/>
        <w:rPr>
          <w:rFonts w:ascii="Times New Roman" w:hAnsi="Times New Roman" w:cs="Times New Roman"/>
          <w:sz w:val="19"/>
          <w:szCs w:val="19"/>
        </w:rPr>
      </w:pPr>
      <w:r w:rsidRPr="00E12EE6">
        <w:rPr>
          <w:rFonts w:ascii="Times New Roman" w:hAnsi="Times New Roman" w:cs="Times New Roman"/>
          <w:sz w:val="19"/>
          <w:szCs w:val="19"/>
        </w:rPr>
        <w:t xml:space="preserve">1)  </w:t>
      </w:r>
      <w:r w:rsidR="0007650F" w:rsidRPr="00E12EE6">
        <w:rPr>
          <w:rFonts w:ascii="Times New Roman" w:hAnsi="Times New Roman" w:cs="Times New Roman"/>
          <w:sz w:val="19"/>
          <w:szCs w:val="19"/>
        </w:rPr>
        <w:t>Внутренние поверхности о</w:t>
      </w:r>
      <w:r w:rsidR="0084115E" w:rsidRPr="00E12EE6">
        <w:rPr>
          <w:rFonts w:ascii="Times New Roman" w:hAnsi="Times New Roman" w:cs="Times New Roman"/>
          <w:sz w:val="19"/>
          <w:szCs w:val="19"/>
        </w:rPr>
        <w:t>граждающих конструкций помещений</w:t>
      </w:r>
      <w:r w:rsidR="0007650F" w:rsidRPr="00E12EE6">
        <w:rPr>
          <w:rFonts w:ascii="Times New Roman" w:hAnsi="Times New Roman" w:cs="Times New Roman"/>
          <w:sz w:val="19"/>
          <w:szCs w:val="19"/>
        </w:rPr>
        <w:t xml:space="preserve"> общей площадью</w:t>
      </w:r>
      <w:r w:rsidR="00815C2F" w:rsidRPr="00E12EE6">
        <w:rPr>
          <w:rFonts w:ascii="Times New Roman" w:hAnsi="Times New Roman" w:cs="Times New Roman"/>
          <w:sz w:val="19"/>
          <w:szCs w:val="19"/>
        </w:rPr>
        <w:t xml:space="preserve"> </w:t>
      </w:r>
      <w:r w:rsidR="00155E72">
        <w:rPr>
          <w:rFonts w:ascii="Times New Roman" w:hAnsi="Times New Roman" w:cs="Times New Roman"/>
          <w:sz w:val="19"/>
          <w:szCs w:val="19"/>
        </w:rPr>
        <w:t>___________</w:t>
      </w:r>
      <w:proofErr w:type="spellStart"/>
      <w:r w:rsidR="0084115E" w:rsidRPr="00E12EE6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="0084115E" w:rsidRPr="00E12EE6">
        <w:rPr>
          <w:rFonts w:ascii="Times New Roman" w:hAnsi="Times New Roman" w:cs="Times New Roman"/>
          <w:sz w:val="19"/>
          <w:szCs w:val="19"/>
        </w:rPr>
        <w:t>.,  расположенных</w:t>
      </w:r>
      <w:r w:rsidR="00155E72">
        <w:rPr>
          <w:rFonts w:ascii="Times New Roman" w:hAnsi="Times New Roman" w:cs="Times New Roman"/>
          <w:sz w:val="19"/>
          <w:szCs w:val="19"/>
        </w:rPr>
        <w:t xml:space="preserve"> на_________</w:t>
      </w:r>
      <w:r w:rsidR="00E12EE6" w:rsidRPr="00E12EE6">
        <w:rPr>
          <w:rFonts w:ascii="Times New Roman" w:hAnsi="Times New Roman" w:cs="Times New Roman"/>
          <w:sz w:val="19"/>
          <w:szCs w:val="19"/>
        </w:rPr>
        <w:t xml:space="preserve"> </w:t>
      </w:r>
      <w:r w:rsidR="00861684" w:rsidRPr="00E12EE6">
        <w:rPr>
          <w:rFonts w:ascii="Times New Roman" w:hAnsi="Times New Roman" w:cs="Times New Roman"/>
          <w:sz w:val="19"/>
          <w:szCs w:val="19"/>
        </w:rPr>
        <w:t>э</w:t>
      </w:r>
      <w:r w:rsidR="008D20B2" w:rsidRPr="00E12EE6">
        <w:rPr>
          <w:rFonts w:ascii="Times New Roman" w:hAnsi="Times New Roman" w:cs="Times New Roman"/>
          <w:sz w:val="19"/>
          <w:szCs w:val="19"/>
        </w:rPr>
        <w:t>таже здания БЦ «Деловой Мир», оконные проемы и оконные конструкции, витражные проемы и витражные конструкции.</w:t>
      </w:r>
    </w:p>
    <w:p w:rsidR="0007650F" w:rsidRDefault="0007650F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color w:val="000000"/>
          <w:sz w:val="19"/>
          <w:szCs w:val="19"/>
        </w:rPr>
        <w:tab/>
        <w:t>- Содержание, обслуживание, сохранение, поддержание и восстановление конструктивных характеристик, заполнение дверных и оконных проемов, мест прохождения коммуникаций в перегородках является обязанностью Заказчика.</w:t>
      </w:r>
    </w:p>
    <w:p w:rsidR="00216BFE" w:rsidRPr="0095469A" w:rsidRDefault="00216BFE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7650F" w:rsidRPr="0095469A" w:rsidRDefault="00216BFE" w:rsidP="00216BFE">
      <w:pPr>
        <w:shd w:val="clear" w:color="auto" w:fill="FFFFFF"/>
        <w:tabs>
          <w:tab w:val="left" w:pos="870"/>
        </w:tabs>
        <w:spacing w:before="5"/>
        <w:ind w:left="737" w:right="13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2) </w:t>
      </w:r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Внешние поверхности ограждающих конструкций внутренних помещений. </w:t>
      </w:r>
    </w:p>
    <w:p w:rsidR="0007650F" w:rsidRDefault="0007650F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color w:val="000000"/>
          <w:sz w:val="19"/>
          <w:szCs w:val="19"/>
        </w:rPr>
        <w:tab/>
        <w:t>- Содержание, обслуживание, поддержание конструктивных характеристик, заполнение мест прохождения коммуникаций в перегородках является обязанностью Управляющей компании в рамках обязательств, установленных п.1.1. договора.</w:t>
      </w:r>
    </w:p>
    <w:p w:rsidR="00216BFE" w:rsidRPr="0095469A" w:rsidRDefault="00216BFE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7650F" w:rsidRPr="007F6731" w:rsidRDefault="0007650F" w:rsidP="00A13B33">
      <w:pPr>
        <w:numPr>
          <w:ilvl w:val="0"/>
          <w:numId w:val="2"/>
        </w:numPr>
        <w:shd w:val="clear" w:color="auto" w:fill="FFFFFF"/>
        <w:tabs>
          <w:tab w:val="clear" w:pos="0"/>
          <w:tab w:val="left" w:pos="360"/>
          <w:tab w:val="num" w:pos="72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  <w:u w:val="single"/>
        </w:rPr>
      </w:pPr>
      <w:r w:rsidRPr="007F6731">
        <w:rPr>
          <w:rFonts w:ascii="Times New Roman" w:hAnsi="Times New Roman" w:cs="Times New Roman"/>
          <w:color w:val="000000"/>
          <w:sz w:val="19"/>
          <w:szCs w:val="19"/>
          <w:u w:val="single"/>
        </w:rPr>
        <w:t>Система отопления:</w:t>
      </w:r>
    </w:p>
    <w:p w:rsidR="0007650F" w:rsidRPr="0095469A" w:rsidRDefault="00216BFE" w:rsidP="00A13B33">
      <w:pPr>
        <w:numPr>
          <w:ilvl w:val="0"/>
          <w:numId w:val="3"/>
        </w:numPr>
        <w:shd w:val="clear" w:color="auto" w:fill="FFFFFF"/>
        <w:tabs>
          <w:tab w:val="left" w:pos="540"/>
        </w:tabs>
        <w:spacing w:before="5"/>
        <w:ind w:left="0"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Радиаторы отопления, части подающего и обратного трубопровода </w:t>
      </w:r>
      <w:r w:rsidR="008D20B2">
        <w:rPr>
          <w:rFonts w:ascii="Times New Roman" w:hAnsi="Times New Roman" w:cs="Times New Roman"/>
          <w:color w:val="000000"/>
          <w:sz w:val="19"/>
          <w:szCs w:val="19"/>
        </w:rPr>
        <w:t xml:space="preserve">от радиатора </w:t>
      </w:r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до регулирующего устройства, регулирующее устройство подачи теплоносителя. </w:t>
      </w:r>
    </w:p>
    <w:p w:rsidR="0007650F" w:rsidRDefault="0007650F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color w:val="000000"/>
          <w:sz w:val="19"/>
          <w:szCs w:val="19"/>
        </w:rPr>
        <w:tab/>
        <w:t>- Содержание, обслуживание, сохранение, поддержание заданных параметров и восстановление технических характеристик является обязанностью Заказчика.</w:t>
      </w:r>
    </w:p>
    <w:p w:rsidR="00216BFE" w:rsidRPr="0095469A" w:rsidRDefault="00216BFE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7650F" w:rsidRPr="0095469A" w:rsidRDefault="00216BFE" w:rsidP="00A13B33">
      <w:pPr>
        <w:numPr>
          <w:ilvl w:val="0"/>
          <w:numId w:val="3"/>
        </w:numPr>
        <w:shd w:val="clear" w:color="auto" w:fill="FFFFFF"/>
        <w:tabs>
          <w:tab w:val="left" w:pos="540"/>
        </w:tabs>
        <w:spacing w:before="5"/>
        <w:ind w:left="0"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>Стояки системы центрального отопления, внутренняя разводка подающего и обратного трубопровода до первого регулирующего устройства.</w:t>
      </w:r>
    </w:p>
    <w:p w:rsidR="0007650F" w:rsidRDefault="0007650F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color w:val="000000"/>
          <w:sz w:val="19"/>
          <w:szCs w:val="19"/>
        </w:rPr>
        <w:tab/>
        <w:t>- Содержание, обслуживание, поддержание заданных технических параметров является обязанностью Управляющей компании в рамках обязательств, установленных п.1.1. договора.</w:t>
      </w:r>
    </w:p>
    <w:p w:rsidR="00216BFE" w:rsidRPr="0095469A" w:rsidRDefault="00216BFE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7650F" w:rsidRPr="007F6731" w:rsidRDefault="0007650F" w:rsidP="00A13B33">
      <w:pPr>
        <w:numPr>
          <w:ilvl w:val="0"/>
          <w:numId w:val="2"/>
        </w:numPr>
        <w:shd w:val="clear" w:color="auto" w:fill="FFFFFF"/>
        <w:tabs>
          <w:tab w:val="clear" w:pos="0"/>
          <w:tab w:val="left" w:pos="360"/>
          <w:tab w:val="num" w:pos="72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  <w:u w:val="single"/>
        </w:rPr>
      </w:pPr>
      <w:r w:rsidRPr="007F6731">
        <w:rPr>
          <w:rFonts w:ascii="Times New Roman" w:hAnsi="Times New Roman" w:cs="Times New Roman"/>
          <w:color w:val="000000"/>
          <w:sz w:val="19"/>
          <w:szCs w:val="19"/>
          <w:u w:val="single"/>
        </w:rPr>
        <w:t>Система электроснабжения:</w:t>
      </w:r>
    </w:p>
    <w:p w:rsidR="0007650F" w:rsidRPr="0095469A" w:rsidRDefault="00173AC6" w:rsidP="00A13B33">
      <w:pPr>
        <w:numPr>
          <w:ilvl w:val="1"/>
          <w:numId w:val="2"/>
        </w:numPr>
        <w:shd w:val="clear" w:color="auto" w:fill="FFFFFF"/>
        <w:tabs>
          <w:tab w:val="clear" w:pos="0"/>
          <w:tab w:val="left" w:pos="360"/>
          <w:tab w:val="num" w:pos="144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1)       </w:t>
      </w:r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Офисный электрощит, электрооборудование внутри помещения, </w:t>
      </w:r>
      <w:proofErr w:type="spellStart"/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>электрокабели</w:t>
      </w:r>
      <w:proofErr w:type="spellEnd"/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 от офисного электрощита до мест присоединения к автоматическому отключающему устройству, расположенного в </w:t>
      </w:r>
      <w:proofErr w:type="spellStart"/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>электрощитовой</w:t>
      </w:r>
      <w:proofErr w:type="spellEnd"/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 этажа. </w:t>
      </w:r>
    </w:p>
    <w:p w:rsidR="0007650F" w:rsidRDefault="0007650F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color w:val="000000"/>
          <w:sz w:val="19"/>
          <w:szCs w:val="19"/>
        </w:rPr>
        <w:tab/>
        <w:t>- Содержание, обслуживание, сохранение, поддержание и восстановление технических характеристик является обязанностью Заказчика.</w:t>
      </w:r>
    </w:p>
    <w:p w:rsidR="00216BFE" w:rsidRPr="0095469A" w:rsidRDefault="00216BFE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7650F" w:rsidRPr="0095469A" w:rsidRDefault="00173AC6" w:rsidP="00A13B33">
      <w:pPr>
        <w:numPr>
          <w:ilvl w:val="1"/>
          <w:numId w:val="2"/>
        </w:numPr>
        <w:shd w:val="clear" w:color="auto" w:fill="FFFFFF"/>
        <w:tabs>
          <w:tab w:val="clear" w:pos="0"/>
          <w:tab w:val="left" w:pos="360"/>
          <w:tab w:val="num" w:pos="144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2)      </w:t>
      </w:r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Электрооборудование </w:t>
      </w:r>
      <w:proofErr w:type="spellStart"/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>электрощитовой</w:t>
      </w:r>
      <w:proofErr w:type="spellEnd"/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 этажа.</w:t>
      </w:r>
    </w:p>
    <w:p w:rsidR="0007650F" w:rsidRDefault="0007650F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color w:val="000000"/>
          <w:sz w:val="19"/>
          <w:szCs w:val="19"/>
        </w:rPr>
        <w:tab/>
        <w:t>- Содержание, обслуживание, поддержание технических характеристик является обязанностью Управляющей компании в рамках обязательств, установленных п.1.1. договора.</w:t>
      </w:r>
    </w:p>
    <w:p w:rsidR="00216BFE" w:rsidRPr="0095469A" w:rsidRDefault="00216BFE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7650F" w:rsidRPr="007F6731" w:rsidRDefault="0007650F" w:rsidP="00A13B33">
      <w:pPr>
        <w:numPr>
          <w:ilvl w:val="0"/>
          <w:numId w:val="2"/>
        </w:numPr>
        <w:shd w:val="clear" w:color="auto" w:fill="FFFFFF"/>
        <w:tabs>
          <w:tab w:val="clear" w:pos="0"/>
          <w:tab w:val="left" w:pos="360"/>
          <w:tab w:val="num" w:pos="72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  <w:u w:val="single"/>
        </w:rPr>
      </w:pPr>
      <w:r w:rsidRPr="007F6731">
        <w:rPr>
          <w:rFonts w:ascii="Times New Roman" w:hAnsi="Times New Roman" w:cs="Times New Roman"/>
          <w:color w:val="000000"/>
          <w:sz w:val="19"/>
          <w:szCs w:val="19"/>
          <w:u w:val="single"/>
        </w:rPr>
        <w:t>Система пожар</w:t>
      </w:r>
      <w:r w:rsidR="00161794">
        <w:rPr>
          <w:rFonts w:ascii="Times New Roman" w:hAnsi="Times New Roman" w:cs="Times New Roman"/>
          <w:color w:val="000000"/>
          <w:sz w:val="19"/>
          <w:szCs w:val="19"/>
          <w:u w:val="single"/>
        </w:rPr>
        <w:t>отушения</w:t>
      </w:r>
      <w:r w:rsidRPr="007F6731">
        <w:rPr>
          <w:rFonts w:ascii="Times New Roman" w:hAnsi="Times New Roman" w:cs="Times New Roman"/>
          <w:color w:val="000000"/>
          <w:sz w:val="19"/>
          <w:szCs w:val="19"/>
          <w:u w:val="single"/>
        </w:rPr>
        <w:t>:</w:t>
      </w:r>
    </w:p>
    <w:p w:rsidR="0007650F" w:rsidRPr="0095469A" w:rsidRDefault="00173AC6" w:rsidP="00A13B33">
      <w:pPr>
        <w:numPr>
          <w:ilvl w:val="1"/>
          <w:numId w:val="2"/>
        </w:numPr>
        <w:shd w:val="clear" w:color="auto" w:fill="FFFFFF"/>
        <w:tabs>
          <w:tab w:val="clear" w:pos="0"/>
          <w:tab w:val="left" w:pos="360"/>
          <w:tab w:val="num" w:pos="144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1)     </w:t>
      </w:r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Оросители </w:t>
      </w:r>
      <w:proofErr w:type="spellStart"/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>спринклерной</w:t>
      </w:r>
      <w:proofErr w:type="spellEnd"/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 системы водяного пожаротушения, внутренняя разводка трубопроводов до места врезки в кольцевой магистральный трубопровод; датчики системы пожарной сигнализации; динамики системы оповещения; электропроводка до места подсоединения к приемно-контрольному прибору. </w:t>
      </w:r>
    </w:p>
    <w:p w:rsidR="0007650F" w:rsidRDefault="0007650F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color w:val="000000"/>
          <w:sz w:val="19"/>
          <w:szCs w:val="19"/>
        </w:rPr>
        <w:tab/>
        <w:t>- Содержание, обслуживание, сохранение, поддержание и восстановление конструктивных характеристик является обязанностью Заказчика.</w:t>
      </w:r>
    </w:p>
    <w:p w:rsidR="00216BFE" w:rsidRPr="0095469A" w:rsidRDefault="00216BFE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7650F" w:rsidRPr="0095469A" w:rsidRDefault="00173AC6" w:rsidP="00A13B33">
      <w:pPr>
        <w:numPr>
          <w:ilvl w:val="1"/>
          <w:numId w:val="2"/>
        </w:numPr>
        <w:shd w:val="clear" w:color="auto" w:fill="FFFFFF"/>
        <w:tabs>
          <w:tab w:val="clear" w:pos="0"/>
          <w:tab w:val="left" w:pos="360"/>
          <w:tab w:val="num" w:pos="1440"/>
        </w:tabs>
        <w:spacing w:before="5"/>
        <w:ind w:right="13" w:firstLine="737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2)     </w:t>
      </w:r>
      <w:r w:rsidR="0007650F" w:rsidRPr="0095469A">
        <w:rPr>
          <w:rFonts w:ascii="Times New Roman" w:hAnsi="Times New Roman" w:cs="Times New Roman"/>
          <w:color w:val="000000"/>
          <w:sz w:val="19"/>
          <w:szCs w:val="19"/>
        </w:rPr>
        <w:t>Подающие и об</w:t>
      </w:r>
      <w:r w:rsidR="002B68B0">
        <w:rPr>
          <w:rFonts w:ascii="Times New Roman" w:hAnsi="Times New Roman" w:cs="Times New Roman"/>
          <w:color w:val="000000"/>
          <w:sz w:val="19"/>
          <w:szCs w:val="19"/>
        </w:rPr>
        <w:t xml:space="preserve">ратные стояки водоснабжения, </w:t>
      </w:r>
      <w:r w:rsidR="008E08CA">
        <w:rPr>
          <w:rFonts w:ascii="Times New Roman" w:hAnsi="Times New Roman" w:cs="Times New Roman"/>
          <w:color w:val="000000"/>
          <w:sz w:val="19"/>
          <w:szCs w:val="19"/>
        </w:rPr>
        <w:t xml:space="preserve"> автоматическая система </w:t>
      </w:r>
      <w:r w:rsidR="00CB6346">
        <w:rPr>
          <w:rFonts w:ascii="Times New Roman" w:hAnsi="Times New Roman" w:cs="Times New Roman"/>
          <w:color w:val="000000"/>
          <w:sz w:val="19"/>
          <w:szCs w:val="19"/>
        </w:rPr>
        <w:t xml:space="preserve"> пожаротушения, </w:t>
      </w:r>
      <w:r w:rsidR="002B68B0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8E08CA">
        <w:rPr>
          <w:rFonts w:ascii="Times New Roman" w:hAnsi="Times New Roman" w:cs="Times New Roman"/>
          <w:color w:val="000000"/>
          <w:sz w:val="19"/>
          <w:szCs w:val="19"/>
        </w:rPr>
        <w:t>мониторинг пожарной ситуации</w:t>
      </w:r>
      <w:r w:rsidR="008E08CA" w:rsidRPr="0095469A"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:rsidR="00067FDE" w:rsidRDefault="0007650F" w:rsidP="00067FDE">
      <w:pPr>
        <w:numPr>
          <w:ilvl w:val="0"/>
          <w:numId w:val="2"/>
        </w:numPr>
        <w:shd w:val="clear" w:color="auto" w:fill="FFFFFF"/>
        <w:tabs>
          <w:tab w:val="clear" w:pos="0"/>
          <w:tab w:val="left" w:pos="360"/>
          <w:tab w:val="num" w:pos="720"/>
        </w:tabs>
        <w:spacing w:before="5"/>
        <w:ind w:left="360" w:right="13" w:hanging="360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color w:val="000000"/>
          <w:sz w:val="19"/>
          <w:szCs w:val="19"/>
        </w:rPr>
        <w:tab/>
        <w:t>- Содержание, обслуживание, поддержание заданных параметров является обязанностью Управляющей компании в рамках обязательств, установленных п.1.1. договора.</w:t>
      </w:r>
      <w:r w:rsidR="00067FDE" w:rsidRPr="00067FDE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:rsidR="00216BFE" w:rsidRDefault="00216BFE" w:rsidP="00067FDE">
      <w:pPr>
        <w:numPr>
          <w:ilvl w:val="0"/>
          <w:numId w:val="2"/>
        </w:numPr>
        <w:shd w:val="clear" w:color="auto" w:fill="FFFFFF"/>
        <w:tabs>
          <w:tab w:val="clear" w:pos="0"/>
          <w:tab w:val="left" w:pos="360"/>
          <w:tab w:val="num" w:pos="720"/>
        </w:tabs>
        <w:spacing w:before="5"/>
        <w:ind w:left="360" w:right="13" w:hanging="360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67FDE" w:rsidRPr="00067FDE" w:rsidRDefault="00067FDE" w:rsidP="00067FDE">
      <w:pPr>
        <w:numPr>
          <w:ilvl w:val="6"/>
          <w:numId w:val="2"/>
        </w:numPr>
        <w:shd w:val="clear" w:color="auto" w:fill="FFFFFF"/>
        <w:tabs>
          <w:tab w:val="left" w:pos="360"/>
        </w:tabs>
        <w:spacing w:before="5"/>
        <w:ind w:right="13"/>
        <w:jc w:val="both"/>
        <w:rPr>
          <w:rFonts w:ascii="Times New Roman" w:hAnsi="Times New Roman" w:cs="Times New Roman"/>
          <w:color w:val="000000"/>
          <w:sz w:val="19"/>
          <w:szCs w:val="19"/>
          <w:u w:val="single"/>
        </w:rPr>
      </w:pPr>
      <w:r w:rsidRPr="00E042EC">
        <w:rPr>
          <w:rFonts w:ascii="Times New Roman" w:hAnsi="Times New Roman" w:cs="Times New Roman"/>
          <w:color w:val="000000"/>
          <w:sz w:val="19"/>
          <w:szCs w:val="19"/>
        </w:rPr>
        <w:t xml:space="preserve">               </w:t>
      </w:r>
      <w:r w:rsidRPr="00067FDE">
        <w:rPr>
          <w:rFonts w:ascii="Times New Roman" w:hAnsi="Times New Roman" w:cs="Times New Roman"/>
          <w:color w:val="000000"/>
          <w:sz w:val="19"/>
          <w:szCs w:val="19"/>
          <w:u w:val="single"/>
        </w:rPr>
        <w:t>Система кондиционирования:</w:t>
      </w:r>
    </w:p>
    <w:p w:rsidR="00067FDE" w:rsidRPr="0095469A" w:rsidRDefault="00067FDE" w:rsidP="00067FDE">
      <w:pPr>
        <w:numPr>
          <w:ilvl w:val="1"/>
          <w:numId w:val="2"/>
        </w:numPr>
        <w:shd w:val="clear" w:color="auto" w:fill="FFFFFF"/>
        <w:tabs>
          <w:tab w:val="clear" w:pos="0"/>
          <w:tab w:val="left" w:pos="360"/>
          <w:tab w:val="num" w:pos="1440"/>
        </w:tabs>
        <w:spacing w:before="5"/>
        <w:ind w:left="360" w:right="13" w:hanging="360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proofErr w:type="spellStart"/>
      <w:r w:rsidRPr="0095469A">
        <w:rPr>
          <w:rFonts w:ascii="Times New Roman" w:hAnsi="Times New Roman" w:cs="Times New Roman"/>
          <w:color w:val="000000"/>
          <w:sz w:val="19"/>
          <w:szCs w:val="19"/>
        </w:rPr>
        <w:t>Фанкойлы</w:t>
      </w:r>
      <w:proofErr w:type="spellEnd"/>
      <w:r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, части подающего трубопровода от места врезки в магистральный трубопровод до регулирующего устройства, регулирующее устройство подачи </w:t>
      </w:r>
      <w:proofErr w:type="spellStart"/>
      <w:r w:rsidRPr="0095469A">
        <w:rPr>
          <w:rFonts w:ascii="Times New Roman" w:hAnsi="Times New Roman" w:cs="Times New Roman"/>
          <w:color w:val="000000"/>
          <w:sz w:val="19"/>
          <w:szCs w:val="19"/>
        </w:rPr>
        <w:t>холодоносителя</w:t>
      </w:r>
      <w:proofErr w:type="spellEnd"/>
      <w:r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, дренажный трубопровод до внешней границы ограждающих помещение Заказчика конструкций, пульт управления </w:t>
      </w:r>
      <w:proofErr w:type="spellStart"/>
      <w:r w:rsidRPr="0095469A">
        <w:rPr>
          <w:rFonts w:ascii="Times New Roman" w:hAnsi="Times New Roman" w:cs="Times New Roman"/>
          <w:color w:val="000000"/>
          <w:sz w:val="19"/>
          <w:szCs w:val="19"/>
        </w:rPr>
        <w:t>фанкойлом</w:t>
      </w:r>
      <w:proofErr w:type="spellEnd"/>
      <w:r w:rsidRPr="0095469A">
        <w:rPr>
          <w:rFonts w:ascii="Times New Roman" w:hAnsi="Times New Roman" w:cs="Times New Roman"/>
          <w:color w:val="000000"/>
          <w:sz w:val="19"/>
          <w:szCs w:val="19"/>
        </w:rPr>
        <w:t xml:space="preserve">. </w:t>
      </w:r>
    </w:p>
    <w:p w:rsidR="00067FDE" w:rsidRPr="0095469A" w:rsidRDefault="00067FDE" w:rsidP="00067FDE">
      <w:pPr>
        <w:shd w:val="clear" w:color="auto" w:fill="FFFFFF"/>
        <w:tabs>
          <w:tab w:val="left" w:pos="360"/>
        </w:tabs>
        <w:spacing w:before="5"/>
        <w:ind w:right="13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color w:val="000000"/>
          <w:sz w:val="19"/>
          <w:szCs w:val="19"/>
        </w:rPr>
        <w:tab/>
        <w:t>- Содержание, обслуживание, сохранение, поддержание и восстановление технических характеристик является обязанностью Заказчика.</w:t>
      </w:r>
    </w:p>
    <w:p w:rsidR="00067FDE" w:rsidRPr="0095469A" w:rsidRDefault="00067FDE" w:rsidP="00067FDE">
      <w:pPr>
        <w:numPr>
          <w:ilvl w:val="1"/>
          <w:numId w:val="2"/>
        </w:numPr>
        <w:shd w:val="clear" w:color="auto" w:fill="FFFFFF"/>
        <w:tabs>
          <w:tab w:val="clear" w:pos="0"/>
          <w:tab w:val="left" w:pos="360"/>
          <w:tab w:val="num" w:pos="1440"/>
        </w:tabs>
        <w:spacing w:before="5"/>
        <w:ind w:left="360" w:right="13" w:hanging="360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5469A">
        <w:rPr>
          <w:rFonts w:ascii="Times New Roman" w:hAnsi="Times New Roman" w:cs="Times New Roman"/>
          <w:color w:val="000000"/>
          <w:sz w:val="19"/>
          <w:szCs w:val="19"/>
        </w:rPr>
        <w:t>Этажные узлы управления и кольцевые магистральные трубопроводы, дренажные трубопроводы до внешней границы ограждающих помещение Заказчика конструкций.</w:t>
      </w:r>
    </w:p>
    <w:p w:rsidR="0007650F" w:rsidRDefault="00E042EC" w:rsidP="00E042EC">
      <w:pPr>
        <w:shd w:val="clear" w:color="auto" w:fill="FFFFFF"/>
        <w:tabs>
          <w:tab w:val="left" w:pos="360"/>
        </w:tabs>
        <w:spacing w:before="5"/>
        <w:ind w:right="13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lastRenderedPageBreak/>
        <w:tab/>
      </w:r>
      <w:r w:rsidR="00067FDE" w:rsidRPr="0095469A">
        <w:rPr>
          <w:rFonts w:ascii="Times New Roman" w:hAnsi="Times New Roman" w:cs="Times New Roman"/>
          <w:color w:val="000000"/>
          <w:sz w:val="19"/>
          <w:szCs w:val="19"/>
        </w:rPr>
        <w:t>- Содержание, обслуживание, поддержание заданных параметров является обязанностью Управляющей компании в рамках обязательств, установленных п.1.1. договора</w:t>
      </w:r>
      <w:r w:rsidR="00067FDE">
        <w:rPr>
          <w:rFonts w:ascii="Times New Roman" w:hAnsi="Times New Roman" w:cs="Times New Roman"/>
          <w:color w:val="000000"/>
          <w:sz w:val="19"/>
          <w:szCs w:val="19"/>
        </w:rPr>
        <w:t>.*</w:t>
      </w:r>
    </w:p>
    <w:p w:rsidR="00067FDE" w:rsidRDefault="00067FDE" w:rsidP="00067FDE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* Сезонные работы по консервации и </w:t>
      </w:r>
      <w:proofErr w:type="spellStart"/>
      <w:r>
        <w:rPr>
          <w:rFonts w:ascii="Times New Roman" w:hAnsi="Times New Roman" w:cs="Times New Roman"/>
          <w:color w:val="000000"/>
          <w:sz w:val="19"/>
          <w:szCs w:val="19"/>
        </w:rPr>
        <w:t>расконсервации</w:t>
      </w:r>
      <w:proofErr w:type="spellEnd"/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9"/>
          <w:szCs w:val="19"/>
        </w:rPr>
        <w:t>чиллера</w:t>
      </w:r>
      <w:proofErr w:type="spellEnd"/>
      <w:r>
        <w:rPr>
          <w:rFonts w:ascii="Times New Roman" w:hAnsi="Times New Roman" w:cs="Times New Roman"/>
          <w:color w:val="000000"/>
          <w:sz w:val="19"/>
          <w:szCs w:val="19"/>
        </w:rPr>
        <w:t xml:space="preserve">  не входят в стоимость работ по настоящему договору и оплачиваются Заказчиком по отдельно выставленным счетам.</w:t>
      </w:r>
    </w:p>
    <w:p w:rsidR="00067FDE" w:rsidRDefault="00067FDE" w:rsidP="00A13B33">
      <w:pPr>
        <w:shd w:val="clear" w:color="auto" w:fill="FFFFFF"/>
        <w:tabs>
          <w:tab w:val="left" w:pos="360"/>
        </w:tabs>
        <w:spacing w:before="5"/>
        <w:ind w:right="13" w:firstLine="737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4969"/>
        <w:gridCol w:w="4937"/>
      </w:tblGrid>
      <w:tr w:rsidR="00A13B33" w:rsidRPr="00373054" w:rsidTr="00A13B33">
        <w:trPr>
          <w:trHeight w:val="223"/>
        </w:trPr>
        <w:tc>
          <w:tcPr>
            <w:tcW w:w="4969" w:type="dxa"/>
          </w:tcPr>
          <w:p w:rsidR="00F157CA" w:rsidRDefault="00F157CA" w:rsidP="00216BF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A13B33" w:rsidRPr="00A13B33" w:rsidRDefault="00F157CA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 xml:space="preserve"> </w:t>
            </w:r>
            <w:r w:rsidR="00A13B33" w:rsidRPr="00A13B33">
              <w:rPr>
                <w:rFonts w:ascii="Times New Roman" w:hAnsi="Times New Roman" w:cs="Times New Roman"/>
                <w:b/>
              </w:rPr>
              <w:t>«Заказчик»</w:t>
            </w:r>
          </w:p>
          <w:p w:rsidR="00A13B33" w:rsidRPr="00A13B33" w:rsidRDefault="00A13B33" w:rsidP="00A530AB">
            <w:pPr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7" w:type="dxa"/>
          </w:tcPr>
          <w:p w:rsidR="00F157CA" w:rsidRDefault="00F157CA" w:rsidP="00216BF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A13B33" w:rsidRPr="00A13B33" w:rsidRDefault="00A13B33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«Управляющая компания»</w:t>
            </w:r>
          </w:p>
          <w:p w:rsidR="00A13B33" w:rsidRPr="00A13B33" w:rsidRDefault="00A13B33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</w:p>
          <w:p w:rsidR="00A13B33" w:rsidRPr="00A13B33" w:rsidRDefault="00A13B33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</w:p>
        </w:tc>
      </w:tr>
      <w:tr w:rsidR="00A13B33" w:rsidRPr="00373054" w:rsidTr="00A13B33">
        <w:trPr>
          <w:trHeight w:val="1192"/>
        </w:trPr>
        <w:tc>
          <w:tcPr>
            <w:tcW w:w="4969" w:type="dxa"/>
          </w:tcPr>
          <w:p w:rsidR="00591857" w:rsidRDefault="00591857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A51C8" w:rsidRPr="00591857" w:rsidRDefault="000A51C8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  <w:p w:rsidR="00591857" w:rsidRPr="00591857" w:rsidRDefault="00591857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</w:rPr>
            </w:pPr>
            <w:r w:rsidRPr="00591857">
              <w:rPr>
                <w:rFonts w:ascii="Times New Roman" w:hAnsi="Times New Roman" w:cs="Times New Roman"/>
                <w:b/>
                <w:bCs/>
              </w:rPr>
              <w:t xml:space="preserve">_________________________ </w:t>
            </w:r>
            <w:r w:rsidR="00155E72">
              <w:rPr>
                <w:rFonts w:ascii="Times New Roman" w:hAnsi="Times New Roman" w:cs="Times New Roman"/>
                <w:b/>
              </w:rPr>
              <w:t>/_________________</w:t>
            </w:r>
            <w:r w:rsidRPr="00591857"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A13B33" w:rsidRPr="00A13B33" w:rsidRDefault="00A13B33" w:rsidP="00A530AB">
            <w:pPr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  <w:p w:rsidR="00A13B33" w:rsidRPr="00A13B33" w:rsidRDefault="00A13B33" w:rsidP="00A530AB">
            <w:pPr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7" w:type="dxa"/>
          </w:tcPr>
          <w:p w:rsidR="00A13B33" w:rsidRPr="00A13B33" w:rsidRDefault="00A13B33" w:rsidP="00A530AB">
            <w:pPr>
              <w:snapToGrid w:val="0"/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Директор ООО «ДЕЛОВОЙ МИР»</w:t>
            </w:r>
          </w:p>
          <w:p w:rsidR="00A13B33" w:rsidRPr="00A13B33" w:rsidRDefault="00A13B33" w:rsidP="00A530AB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</w:p>
          <w:p w:rsidR="00A13B33" w:rsidRPr="00A13B33" w:rsidRDefault="00A13B33" w:rsidP="00A530AB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 xml:space="preserve"> ____________________ /Е.Н. Варюшина/</w:t>
            </w:r>
          </w:p>
          <w:p w:rsidR="00A13B33" w:rsidRPr="00A13B33" w:rsidRDefault="00A13B33" w:rsidP="00A530AB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М.П.</w:t>
            </w:r>
          </w:p>
        </w:tc>
      </w:tr>
    </w:tbl>
    <w:p w:rsidR="007F6731" w:rsidRDefault="007F6731" w:rsidP="0007650F">
      <w:pPr>
        <w:shd w:val="clear" w:color="auto" w:fill="FFFFFF"/>
        <w:tabs>
          <w:tab w:val="left" w:leader="underscore" w:pos="6677"/>
          <w:tab w:val="left" w:pos="8525"/>
        </w:tabs>
        <w:ind w:left="5914" w:firstLine="96"/>
        <w:jc w:val="right"/>
        <w:rPr>
          <w:rFonts w:ascii="Times New Roman" w:hAnsi="Times New Roman" w:cs="Times New Roman"/>
          <w:color w:val="000000"/>
          <w:spacing w:val="-22"/>
          <w:w w:val="113"/>
          <w:sz w:val="16"/>
          <w:szCs w:val="16"/>
        </w:rPr>
      </w:pPr>
    </w:p>
    <w:p w:rsidR="0007650F" w:rsidRPr="007F6731" w:rsidRDefault="007F6731" w:rsidP="007F6731">
      <w:pPr>
        <w:shd w:val="clear" w:color="auto" w:fill="FFFFFF"/>
        <w:tabs>
          <w:tab w:val="left" w:leader="underscore" w:pos="6677"/>
          <w:tab w:val="left" w:pos="8525"/>
        </w:tabs>
        <w:ind w:left="6237"/>
        <w:rPr>
          <w:rFonts w:ascii="Times New Roman" w:hAnsi="Times New Roman" w:cs="Times New Roman"/>
          <w:b/>
          <w:iCs/>
          <w:color w:val="000000"/>
          <w:spacing w:val="58"/>
        </w:rPr>
      </w:pPr>
      <w:r>
        <w:rPr>
          <w:rFonts w:ascii="Times New Roman" w:hAnsi="Times New Roman" w:cs="Times New Roman"/>
          <w:color w:val="000000"/>
          <w:spacing w:val="-22"/>
          <w:w w:val="113"/>
          <w:sz w:val="16"/>
          <w:szCs w:val="16"/>
        </w:rPr>
        <w:br w:type="page"/>
      </w:r>
      <w:r w:rsidR="0007650F"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lastRenderedPageBreak/>
        <w:t>Приложение №</w:t>
      </w:r>
      <w:r w:rsidR="00A26C73"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t xml:space="preserve"> </w:t>
      </w:r>
      <w:r w:rsidR="00606EE0">
        <w:rPr>
          <w:rFonts w:ascii="Times New Roman" w:hAnsi="Times New Roman" w:cs="Times New Roman"/>
          <w:b/>
          <w:color w:val="000000"/>
          <w:spacing w:val="-22"/>
          <w:w w:val="113"/>
        </w:rPr>
        <w:t>3</w:t>
      </w:r>
      <w:r w:rsidR="0007650F"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br/>
      </w:r>
      <w:r w:rsidR="0007650F" w:rsidRPr="007F6731">
        <w:rPr>
          <w:rFonts w:ascii="Times New Roman" w:hAnsi="Times New Roman" w:cs="Times New Roman"/>
          <w:b/>
          <w:color w:val="000000"/>
          <w:spacing w:val="-20"/>
          <w:w w:val="113"/>
        </w:rPr>
        <w:t xml:space="preserve">к договору </w:t>
      </w:r>
      <w:r w:rsidR="0007650F" w:rsidRPr="007F6731">
        <w:rPr>
          <w:rFonts w:ascii="Times New Roman" w:hAnsi="Times New Roman" w:cs="Times New Roman"/>
          <w:b/>
          <w:color w:val="000000"/>
          <w:spacing w:val="-22"/>
          <w:w w:val="113"/>
        </w:rPr>
        <w:t>возмездного оказания услуг</w:t>
      </w:r>
      <w:r w:rsidR="0007650F" w:rsidRPr="007F6731">
        <w:rPr>
          <w:rFonts w:ascii="Times New Roman" w:hAnsi="Times New Roman" w:cs="Times New Roman"/>
          <w:b/>
          <w:color w:val="000000"/>
          <w:spacing w:val="-7"/>
        </w:rPr>
        <w:br/>
      </w:r>
      <w:r w:rsidR="00155E72">
        <w:rPr>
          <w:rFonts w:ascii="Times New Roman" w:hAnsi="Times New Roman" w:cs="Times New Roman"/>
          <w:b/>
          <w:color w:val="000000"/>
        </w:rPr>
        <w:t>№ ___</w:t>
      </w:r>
      <w:r w:rsidR="00A13B33">
        <w:rPr>
          <w:rFonts w:ascii="Times New Roman" w:hAnsi="Times New Roman" w:cs="Times New Roman"/>
          <w:b/>
          <w:color w:val="000000"/>
        </w:rPr>
        <w:t xml:space="preserve"> от </w:t>
      </w:r>
      <w:r w:rsidR="00A13B33" w:rsidRPr="007F6731">
        <w:rPr>
          <w:rFonts w:ascii="Times New Roman" w:hAnsi="Times New Roman" w:cs="Times New Roman"/>
          <w:b/>
          <w:color w:val="000000"/>
        </w:rPr>
        <w:t>«</w:t>
      </w:r>
      <w:r w:rsidR="00870DFC">
        <w:rPr>
          <w:rFonts w:ascii="Times New Roman" w:hAnsi="Times New Roman" w:cs="Times New Roman"/>
          <w:b/>
          <w:color w:val="000000"/>
        </w:rPr>
        <w:t>09</w:t>
      </w:r>
      <w:r w:rsidR="00A13B33" w:rsidRPr="007F6731">
        <w:rPr>
          <w:rFonts w:ascii="Times New Roman" w:hAnsi="Times New Roman" w:cs="Times New Roman"/>
          <w:b/>
          <w:color w:val="000000"/>
        </w:rPr>
        <w:t>»</w:t>
      </w:r>
      <w:r w:rsidR="00F62955">
        <w:rPr>
          <w:rFonts w:ascii="Times New Roman" w:hAnsi="Times New Roman" w:cs="Times New Roman"/>
          <w:b/>
          <w:color w:val="000000"/>
        </w:rPr>
        <w:t xml:space="preserve"> </w:t>
      </w:r>
      <w:r w:rsidR="00870DFC">
        <w:rPr>
          <w:rFonts w:ascii="Times New Roman" w:hAnsi="Times New Roman" w:cs="Times New Roman"/>
          <w:b/>
          <w:color w:val="000000"/>
        </w:rPr>
        <w:t xml:space="preserve">августа </w:t>
      </w:r>
      <w:r w:rsidR="00A13B33">
        <w:rPr>
          <w:rFonts w:ascii="Times New Roman" w:hAnsi="Times New Roman" w:cs="Times New Roman"/>
          <w:b/>
          <w:color w:val="000000"/>
        </w:rPr>
        <w:t xml:space="preserve"> </w:t>
      </w:r>
      <w:r w:rsidR="00A13B33" w:rsidRPr="007F6731">
        <w:rPr>
          <w:rFonts w:ascii="Times New Roman" w:hAnsi="Times New Roman" w:cs="Times New Roman"/>
          <w:b/>
          <w:color w:val="000000"/>
        </w:rPr>
        <w:t>201</w:t>
      </w:r>
      <w:r w:rsidR="004906C3">
        <w:rPr>
          <w:rFonts w:ascii="Times New Roman" w:hAnsi="Times New Roman" w:cs="Times New Roman"/>
          <w:b/>
          <w:color w:val="000000"/>
        </w:rPr>
        <w:t>6</w:t>
      </w:r>
      <w:r w:rsidR="00870DFC">
        <w:rPr>
          <w:rFonts w:ascii="Times New Roman" w:hAnsi="Times New Roman" w:cs="Times New Roman"/>
          <w:b/>
          <w:color w:val="000000"/>
        </w:rPr>
        <w:t xml:space="preserve"> </w:t>
      </w:r>
      <w:r w:rsidR="00A13B33" w:rsidRPr="007F6731">
        <w:rPr>
          <w:rFonts w:ascii="Times New Roman" w:hAnsi="Times New Roman" w:cs="Times New Roman"/>
          <w:b/>
          <w:color w:val="000000"/>
        </w:rPr>
        <w:t>г.</w:t>
      </w:r>
    </w:p>
    <w:p w:rsidR="0007650F" w:rsidRPr="007F6731" w:rsidRDefault="0007650F" w:rsidP="00A940C8">
      <w:pPr>
        <w:shd w:val="clear" w:color="auto" w:fill="FFFFFF"/>
        <w:rPr>
          <w:rFonts w:ascii="Times New Roman" w:hAnsi="Times New Roman" w:cs="Times New Roman"/>
          <w:b/>
          <w:iCs/>
          <w:color w:val="000000"/>
          <w:spacing w:val="58"/>
        </w:rPr>
      </w:pPr>
    </w:p>
    <w:p w:rsidR="0007650F" w:rsidRDefault="0007650F" w:rsidP="0007650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Перечень услуг, </w:t>
      </w:r>
    </w:p>
    <w:p w:rsidR="0007650F" w:rsidRDefault="0007650F" w:rsidP="0007650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color w:val="000000"/>
          <w:sz w:val="16"/>
          <w:szCs w:val="16"/>
        </w:rPr>
        <w:t>оказываемых</w:t>
      </w:r>
      <w:proofErr w:type="gramEnd"/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Управляющей компанией по содержанию и техническому обслуживанию</w:t>
      </w:r>
    </w:p>
    <w:p w:rsidR="0007650F" w:rsidRDefault="0007650F" w:rsidP="0007650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7650F" w:rsidRPr="0008778E" w:rsidRDefault="0007650F" w:rsidP="007F6731">
      <w:pPr>
        <w:shd w:val="clear" w:color="auto" w:fill="FFFFFF"/>
        <w:ind w:firstLine="737"/>
        <w:jc w:val="both"/>
        <w:rPr>
          <w:rFonts w:ascii="Times New Roman" w:hAnsi="Times New Roman" w:cs="Times New Roman"/>
          <w:color w:val="000000"/>
        </w:rPr>
      </w:pPr>
      <w:r w:rsidRPr="0008778E">
        <w:rPr>
          <w:rFonts w:ascii="Times New Roman" w:hAnsi="Times New Roman" w:cs="Times New Roman"/>
          <w:color w:val="000000"/>
        </w:rPr>
        <w:t xml:space="preserve">В соответствии с Договором возмездного оказания услуг </w:t>
      </w:r>
      <w:r w:rsidR="00155E72">
        <w:rPr>
          <w:rFonts w:ascii="Times New Roman" w:hAnsi="Times New Roman" w:cs="Times New Roman"/>
          <w:b/>
          <w:color w:val="000000"/>
        </w:rPr>
        <w:t>№ ____</w:t>
      </w:r>
      <w:r w:rsidR="00A13B33">
        <w:rPr>
          <w:rFonts w:ascii="Times New Roman" w:hAnsi="Times New Roman" w:cs="Times New Roman"/>
          <w:b/>
          <w:color w:val="000000"/>
        </w:rPr>
        <w:t xml:space="preserve"> от </w:t>
      </w:r>
      <w:r w:rsidR="00A13B33" w:rsidRPr="007F6731">
        <w:rPr>
          <w:rFonts w:ascii="Times New Roman" w:hAnsi="Times New Roman" w:cs="Times New Roman"/>
          <w:b/>
          <w:color w:val="000000"/>
        </w:rPr>
        <w:t>«</w:t>
      </w:r>
      <w:r w:rsidR="00870DFC">
        <w:rPr>
          <w:rFonts w:ascii="Times New Roman" w:hAnsi="Times New Roman" w:cs="Times New Roman"/>
          <w:b/>
          <w:color w:val="000000"/>
        </w:rPr>
        <w:t>09</w:t>
      </w:r>
      <w:r w:rsidR="00A13B33" w:rsidRPr="007F6731">
        <w:rPr>
          <w:rFonts w:ascii="Times New Roman" w:hAnsi="Times New Roman" w:cs="Times New Roman"/>
          <w:b/>
          <w:color w:val="000000"/>
        </w:rPr>
        <w:t>»</w:t>
      </w:r>
      <w:r w:rsidR="00870DFC">
        <w:rPr>
          <w:rFonts w:ascii="Times New Roman" w:hAnsi="Times New Roman" w:cs="Times New Roman"/>
          <w:b/>
          <w:color w:val="000000"/>
        </w:rPr>
        <w:t xml:space="preserve"> августа</w:t>
      </w:r>
      <w:r w:rsidR="00A13B33">
        <w:rPr>
          <w:rFonts w:ascii="Times New Roman" w:hAnsi="Times New Roman" w:cs="Times New Roman"/>
          <w:b/>
          <w:color w:val="000000"/>
        </w:rPr>
        <w:t xml:space="preserve"> </w:t>
      </w:r>
      <w:r w:rsidR="00A13B33" w:rsidRPr="007F6731">
        <w:rPr>
          <w:rFonts w:ascii="Times New Roman" w:hAnsi="Times New Roman" w:cs="Times New Roman"/>
          <w:b/>
          <w:color w:val="000000"/>
        </w:rPr>
        <w:t>201</w:t>
      </w:r>
      <w:r w:rsidR="004906C3">
        <w:rPr>
          <w:rFonts w:ascii="Times New Roman" w:hAnsi="Times New Roman" w:cs="Times New Roman"/>
          <w:b/>
          <w:color w:val="000000"/>
        </w:rPr>
        <w:t>6</w:t>
      </w:r>
      <w:r w:rsidR="00870DFC">
        <w:rPr>
          <w:rFonts w:ascii="Times New Roman" w:hAnsi="Times New Roman" w:cs="Times New Roman"/>
          <w:b/>
          <w:color w:val="000000"/>
        </w:rPr>
        <w:t xml:space="preserve"> </w:t>
      </w:r>
      <w:r w:rsidR="00A13B33" w:rsidRPr="007F6731">
        <w:rPr>
          <w:rFonts w:ascii="Times New Roman" w:hAnsi="Times New Roman" w:cs="Times New Roman"/>
          <w:b/>
          <w:color w:val="000000"/>
        </w:rPr>
        <w:t>г.</w:t>
      </w:r>
      <w:r w:rsidR="00A13B33">
        <w:rPr>
          <w:rFonts w:ascii="Times New Roman" w:hAnsi="Times New Roman" w:cs="Times New Roman"/>
          <w:b/>
          <w:color w:val="000000"/>
        </w:rPr>
        <w:t xml:space="preserve"> </w:t>
      </w:r>
      <w:r w:rsidRPr="0008778E">
        <w:rPr>
          <w:rFonts w:ascii="Times New Roman" w:hAnsi="Times New Roman" w:cs="Times New Roman"/>
          <w:color w:val="000000"/>
        </w:rPr>
        <w:t>заключенного сторонами, а также документов составленных сторонами во исполнение настоящего договора, Управляющая компания берет на себя обязательства оказать Заказчику следующие услуги:</w:t>
      </w:r>
    </w:p>
    <w:p w:rsidR="007F6731" w:rsidRDefault="007F6731" w:rsidP="007F6731">
      <w:pPr>
        <w:shd w:val="clear" w:color="auto" w:fill="FFFFFF"/>
        <w:ind w:firstLine="73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524"/>
        <w:gridCol w:w="9483"/>
      </w:tblGrid>
      <w:tr w:rsidR="0007650F" w:rsidTr="006469F7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 w:rsidR="007F67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</w:p>
        </w:tc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 услуг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Администрирование 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управления процессами эксплуатации, обслуживания и содержания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Финансовое и бухгалтерское обеспечение процессов эксплуатации, обслуживания и содержания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Нормативное обеспечение и юридическое сопровождение процессов эксплуатации, обслуживания и содержания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DC7AD0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</w:t>
            </w:r>
            <w:r w:rsidR="00DC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консультирование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Материально-техническое обеспечение процессов эксплуатации, обслуживания и содержания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 и аттестация персонала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Представление интересов перед государственными органами контроля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взаимодействия обслуживающих подразделений, сервисных служб и подрядных организаций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Техническое обслуживание и эксплуатация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3E7EF2">
            <w:pPr>
              <w:widowControl/>
              <w:autoSpaceDE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Ежедневный мониторинг технического состояния </w:t>
            </w:r>
            <w:r w:rsidR="003E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общедомовых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инженерных систем, коммуникаций и оборудования, обеспечивающих жизнедеятельность БЦ «Деловой Мир» (электроснабжение, водоснабжение, отоплени</w:t>
            </w:r>
            <w:r w:rsidR="00B473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  <w:r w:rsidR="00F7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общедомовая </w:t>
            </w:r>
            <w:r w:rsidR="00B473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вентиляция, </w:t>
            </w:r>
            <w:r w:rsidR="00C030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противопожарное оборудование</w:t>
            </w:r>
            <w:r w:rsidR="004761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кондиционирование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т.п.)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3E7EF2">
            <w:pPr>
              <w:widowControl/>
              <w:autoSpaceDE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состоянием </w:t>
            </w:r>
            <w:r w:rsidR="003E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общедомовых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инженерных систем, коммуникаций и оборудования, обеспечивающих жизнедеятельность БЦ «Деловой Мир» (электроснабжение, водоснабжение, отопление,</w:t>
            </w:r>
            <w:r w:rsidR="00F7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общедомовая</w:t>
            </w:r>
            <w:r w:rsidR="00B473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вентиляция, </w:t>
            </w:r>
            <w:r w:rsidR="00C030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противопожарное оборудование</w:t>
            </w:r>
            <w:r w:rsidR="004761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кондиционирование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т.п.)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3E7EF2">
            <w:pPr>
              <w:widowControl/>
              <w:autoSpaceDE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Поддержание работоспособности и исправности </w:t>
            </w:r>
            <w:r w:rsidR="003E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общедомовых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инженерных систем, коммуникаций и оборудования, обеспечивающих жизнедеятельность БЦ «Деловой Мир» (электроснабжение, водоснабжение, отоплени</w:t>
            </w:r>
            <w:r w:rsidR="00B473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  <w:r w:rsidR="00F7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общедомовая </w:t>
            </w:r>
            <w:r w:rsidR="00B473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вентиляция,</w:t>
            </w:r>
            <w:r w:rsidR="00C030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противопожарное оборудование</w:t>
            </w:r>
            <w:r w:rsidR="004761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кондиционирование</w:t>
            </w:r>
            <w:r w:rsidR="00B473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т.п.)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3E7EF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Наладка и регулировка </w:t>
            </w:r>
            <w:r w:rsidR="003E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общедомовых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инженерных систем, коммуникаций и оборудования, обеспечивающих жизнедеятельность БЦ «Деловой Мир» (электроснабжение, водоснабжение, отоплени</w:t>
            </w:r>
            <w:r w:rsidR="00B473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  <w:r w:rsidR="00F7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общедомовая </w:t>
            </w:r>
            <w:r w:rsidR="00B473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вентиляция, </w:t>
            </w:r>
            <w:r w:rsidR="00C030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противопожарное оборудование</w:t>
            </w:r>
            <w:r w:rsidR="004761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кондиционирование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т.п.)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сезонного технического осмотра, организация мероприятий по подготовке здания к сезонной эксплуатации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Подготовка к сезонной эксплуатации объекта в целом, его элементов и инженерных систем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Планово-предупредительные работы и ремонт инженерной инфраструктуры</w:t>
            </w:r>
            <w:r w:rsidR="003E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(без замены оборудования)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DC7AD0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 w:rsidR="00DC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Снятие показаний приборов учета, подготовка отчетов по использованию и расходованию коммунальных услуг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Текущее содержание здания БЦ и благоустройство прилегающей территории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DC7AD0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 w:rsidR="00DC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DC7AD0">
            <w:pPr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Текущее содержание, поддержание элементов отделки </w:t>
            </w:r>
            <w:r w:rsidR="00DC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здания БЦ,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домового оборудования в надлежащем состоянии, мелкий ремонт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DC7AD0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 w:rsidR="00DC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widowControl/>
              <w:autoSpaceDE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и обслуживание прилегающей территории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DC7AD0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 w:rsidR="00DC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widowControl/>
              <w:autoSpaceDE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вывоза ТБО со специально оборудованной площадки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 w:rsidR="00DC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widowControl/>
              <w:autoSpaceDE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 и вывоз снега с обслуживаемой территории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DC7AD0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widowControl/>
              <w:autoSpaceDE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Уход за зелеными насаждениями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Предоставление коммунальных услуг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теплоснабжения, электроснабжения, горячего и холодного водоснабжения, водоотведения в соответствии с действующими нормами за исключением периодов планово-профилактического обслуживания и ремонта систем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Охрана и безопасность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07650F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охраны общественного порядка</w:t>
            </w:r>
          </w:p>
        </w:tc>
      </w:tr>
      <w:tr w:rsidR="00C030D3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0D3" w:rsidRDefault="00C030D3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0D3" w:rsidRDefault="00C030D3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 противопожарной сигнализации</w:t>
            </w:r>
          </w:p>
        </w:tc>
      </w:tr>
      <w:tr w:rsidR="0007650F" w:rsidTr="006469F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650F" w:rsidRDefault="00DC7AD0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 w:rsidR="00C030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0F" w:rsidRDefault="008E26CE" w:rsidP="006469F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Мониторинг состояния противопожарной ситуации</w:t>
            </w:r>
          </w:p>
        </w:tc>
      </w:tr>
    </w:tbl>
    <w:p w:rsidR="0007650F" w:rsidRDefault="0007650F" w:rsidP="0007650F">
      <w:pPr>
        <w:shd w:val="clear" w:color="auto" w:fill="FFFFFF"/>
        <w:jc w:val="both"/>
      </w:pPr>
    </w:p>
    <w:p w:rsidR="00346E3C" w:rsidRDefault="00346E3C" w:rsidP="0007650F">
      <w:pPr>
        <w:shd w:val="clear" w:color="auto" w:fill="FFFFFF"/>
        <w:jc w:val="both"/>
      </w:pPr>
    </w:p>
    <w:p w:rsidR="00346E3C" w:rsidRDefault="00346E3C" w:rsidP="0007650F">
      <w:pPr>
        <w:shd w:val="clear" w:color="auto" w:fill="FFFFFF"/>
        <w:jc w:val="both"/>
      </w:pPr>
    </w:p>
    <w:p w:rsidR="00346E3C" w:rsidRDefault="00346E3C" w:rsidP="0007650F">
      <w:pPr>
        <w:shd w:val="clear" w:color="auto" w:fill="FFFFFF"/>
        <w:jc w:val="both"/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4969"/>
        <w:gridCol w:w="4937"/>
      </w:tblGrid>
      <w:tr w:rsidR="0021689B" w:rsidRPr="00373054" w:rsidTr="00A530AB">
        <w:trPr>
          <w:trHeight w:val="223"/>
        </w:trPr>
        <w:tc>
          <w:tcPr>
            <w:tcW w:w="4969" w:type="dxa"/>
          </w:tcPr>
          <w:p w:rsidR="0021689B" w:rsidRPr="00A13B33" w:rsidRDefault="0021689B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«Заказчик»</w:t>
            </w:r>
          </w:p>
          <w:p w:rsidR="0021689B" w:rsidRPr="00A13B33" w:rsidRDefault="0021689B" w:rsidP="00A530AB">
            <w:pPr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7" w:type="dxa"/>
          </w:tcPr>
          <w:p w:rsidR="0021689B" w:rsidRPr="00A13B33" w:rsidRDefault="0021689B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«Управляющая компания»</w:t>
            </w:r>
          </w:p>
          <w:p w:rsidR="0021689B" w:rsidRPr="00A13B33" w:rsidRDefault="0021689B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</w:p>
          <w:p w:rsidR="0021689B" w:rsidRPr="00A13B33" w:rsidRDefault="0021689B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</w:p>
        </w:tc>
      </w:tr>
      <w:tr w:rsidR="0021689B" w:rsidRPr="00373054" w:rsidTr="00A530AB">
        <w:trPr>
          <w:trHeight w:val="1192"/>
        </w:trPr>
        <w:tc>
          <w:tcPr>
            <w:tcW w:w="4969" w:type="dxa"/>
          </w:tcPr>
          <w:p w:rsidR="00591857" w:rsidRDefault="00591857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  <w:p w:rsidR="000A51C8" w:rsidRPr="00591857" w:rsidRDefault="000A51C8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  <w:p w:rsidR="00591857" w:rsidRPr="00591857" w:rsidRDefault="00591857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</w:rPr>
            </w:pPr>
            <w:r w:rsidRPr="00591857">
              <w:rPr>
                <w:rFonts w:ascii="Times New Roman" w:hAnsi="Times New Roman" w:cs="Times New Roman"/>
                <w:b/>
                <w:bCs/>
              </w:rPr>
              <w:t xml:space="preserve">_________________________ </w:t>
            </w:r>
            <w:r w:rsidR="00155E72">
              <w:rPr>
                <w:rFonts w:ascii="Times New Roman" w:hAnsi="Times New Roman" w:cs="Times New Roman"/>
                <w:b/>
              </w:rPr>
              <w:t>/_______________</w:t>
            </w:r>
            <w:r w:rsidRPr="00591857"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21689B" w:rsidRPr="00A13B33" w:rsidRDefault="0021689B" w:rsidP="00A530AB">
            <w:pPr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  <w:p w:rsidR="0021689B" w:rsidRPr="00A13B33" w:rsidRDefault="0021689B" w:rsidP="00A530AB">
            <w:pPr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7" w:type="dxa"/>
          </w:tcPr>
          <w:p w:rsidR="0021689B" w:rsidRPr="00A13B33" w:rsidRDefault="0021689B" w:rsidP="00A530AB">
            <w:pPr>
              <w:snapToGrid w:val="0"/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Директор ООО «ДЕЛОВОЙ МИР»</w:t>
            </w:r>
          </w:p>
          <w:p w:rsidR="0021689B" w:rsidRPr="00A13B33" w:rsidRDefault="0021689B" w:rsidP="00A530AB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</w:p>
          <w:p w:rsidR="0021689B" w:rsidRPr="00A13B33" w:rsidRDefault="0021689B" w:rsidP="00A530AB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 xml:space="preserve"> ____________________ /Е.Н. Варюшина/</w:t>
            </w:r>
          </w:p>
          <w:p w:rsidR="0021689B" w:rsidRPr="00A13B33" w:rsidRDefault="0021689B" w:rsidP="00A530AB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М.П.</w:t>
            </w:r>
          </w:p>
        </w:tc>
      </w:tr>
    </w:tbl>
    <w:p w:rsidR="002C7A01" w:rsidRDefault="002C7A01" w:rsidP="00606EE0">
      <w:pPr>
        <w:shd w:val="clear" w:color="auto" w:fill="FFFFFF"/>
        <w:tabs>
          <w:tab w:val="left" w:leader="underscore" w:pos="6677"/>
          <w:tab w:val="left" w:pos="8525"/>
        </w:tabs>
      </w:pPr>
    </w:p>
    <w:p w:rsidR="002C7A01" w:rsidRPr="002B68B0" w:rsidRDefault="002C7A01" w:rsidP="002C7A01">
      <w:pPr>
        <w:pStyle w:val="ae"/>
        <w:ind w:left="6237"/>
        <w:jc w:val="both"/>
        <w:rPr>
          <w:rFonts w:ascii="Times New Roman" w:hAnsi="Times New Roman"/>
          <w:b/>
          <w:sz w:val="19"/>
          <w:szCs w:val="19"/>
        </w:rPr>
      </w:pPr>
      <w:r>
        <w:br w:type="page"/>
      </w:r>
      <w:r w:rsidRPr="002B68B0">
        <w:rPr>
          <w:rFonts w:ascii="Times New Roman" w:hAnsi="Times New Roman"/>
          <w:b/>
          <w:sz w:val="19"/>
          <w:szCs w:val="19"/>
        </w:rPr>
        <w:lastRenderedPageBreak/>
        <w:t>Приложение № 4</w:t>
      </w:r>
    </w:p>
    <w:p w:rsidR="002C7A01" w:rsidRPr="002B68B0" w:rsidRDefault="002C7A01" w:rsidP="002C7A01">
      <w:pPr>
        <w:pStyle w:val="ae"/>
        <w:ind w:left="6237"/>
        <w:jc w:val="both"/>
        <w:rPr>
          <w:rFonts w:ascii="Times New Roman" w:hAnsi="Times New Roman"/>
          <w:b/>
          <w:sz w:val="19"/>
          <w:szCs w:val="19"/>
        </w:rPr>
      </w:pPr>
      <w:r w:rsidRPr="002B68B0">
        <w:rPr>
          <w:rFonts w:ascii="Times New Roman" w:hAnsi="Times New Roman"/>
          <w:b/>
          <w:sz w:val="19"/>
          <w:szCs w:val="19"/>
        </w:rPr>
        <w:t xml:space="preserve">к договору возмездного оказания услуг </w:t>
      </w:r>
      <w:r w:rsidR="002B68B0">
        <w:rPr>
          <w:rFonts w:ascii="Times New Roman" w:hAnsi="Times New Roman"/>
          <w:b/>
          <w:sz w:val="19"/>
          <w:szCs w:val="19"/>
        </w:rPr>
        <w:t xml:space="preserve">        </w:t>
      </w:r>
      <w:r w:rsidR="00155E72">
        <w:rPr>
          <w:rFonts w:ascii="Times New Roman" w:hAnsi="Times New Roman"/>
          <w:b/>
          <w:color w:val="000000"/>
          <w:sz w:val="19"/>
          <w:szCs w:val="19"/>
        </w:rPr>
        <w:t>№ ____</w:t>
      </w:r>
      <w:r w:rsidR="00870DFC">
        <w:rPr>
          <w:rFonts w:ascii="Times New Roman" w:hAnsi="Times New Roman"/>
          <w:b/>
          <w:color w:val="000000"/>
          <w:sz w:val="19"/>
          <w:szCs w:val="19"/>
        </w:rPr>
        <w:t xml:space="preserve"> от «09</w:t>
      </w:r>
      <w:r w:rsidR="000A51C8">
        <w:rPr>
          <w:rFonts w:ascii="Times New Roman" w:hAnsi="Times New Roman"/>
          <w:b/>
          <w:color w:val="000000"/>
          <w:sz w:val="19"/>
          <w:szCs w:val="19"/>
        </w:rPr>
        <w:t xml:space="preserve">» </w:t>
      </w:r>
      <w:r w:rsidR="00870DFC">
        <w:rPr>
          <w:rFonts w:ascii="Times New Roman" w:hAnsi="Times New Roman"/>
          <w:b/>
          <w:color w:val="000000"/>
          <w:sz w:val="19"/>
          <w:szCs w:val="19"/>
        </w:rPr>
        <w:t>августа</w:t>
      </w:r>
      <w:r w:rsidR="004906C3">
        <w:rPr>
          <w:rFonts w:ascii="Times New Roman" w:hAnsi="Times New Roman"/>
          <w:b/>
          <w:color w:val="000000"/>
          <w:sz w:val="19"/>
          <w:szCs w:val="19"/>
        </w:rPr>
        <w:t xml:space="preserve"> 2016</w:t>
      </w:r>
      <w:r w:rsidR="00870DFC">
        <w:rPr>
          <w:rFonts w:ascii="Times New Roman" w:hAnsi="Times New Roman"/>
          <w:b/>
          <w:color w:val="000000"/>
          <w:sz w:val="19"/>
          <w:szCs w:val="19"/>
        </w:rPr>
        <w:t xml:space="preserve"> </w:t>
      </w:r>
      <w:r w:rsidR="0021689B" w:rsidRPr="002B68B0">
        <w:rPr>
          <w:rFonts w:ascii="Times New Roman" w:hAnsi="Times New Roman"/>
          <w:b/>
          <w:color w:val="000000"/>
          <w:sz w:val="19"/>
          <w:szCs w:val="19"/>
        </w:rPr>
        <w:t>г.</w:t>
      </w:r>
    </w:p>
    <w:p w:rsidR="002C7A01" w:rsidRPr="002B68B0" w:rsidRDefault="002C7A01" w:rsidP="002C7A01">
      <w:pPr>
        <w:pStyle w:val="ae"/>
        <w:ind w:left="6237"/>
        <w:jc w:val="both"/>
        <w:rPr>
          <w:rFonts w:ascii="Times New Roman" w:hAnsi="Times New Roman"/>
          <w:b/>
          <w:sz w:val="19"/>
          <w:szCs w:val="19"/>
        </w:rPr>
      </w:pPr>
    </w:p>
    <w:p w:rsidR="002C7A01" w:rsidRPr="002B68B0" w:rsidRDefault="002C7A01" w:rsidP="002C7A01">
      <w:pPr>
        <w:pStyle w:val="ae"/>
        <w:jc w:val="center"/>
        <w:rPr>
          <w:rFonts w:ascii="Times New Roman" w:hAnsi="Times New Roman"/>
          <w:b/>
          <w:iCs/>
          <w:color w:val="000000"/>
          <w:sz w:val="19"/>
          <w:szCs w:val="19"/>
        </w:rPr>
      </w:pPr>
    </w:p>
    <w:p w:rsidR="002C7A01" w:rsidRPr="002B68B0" w:rsidRDefault="002C7A01" w:rsidP="002C7A01">
      <w:pPr>
        <w:pStyle w:val="ae"/>
        <w:jc w:val="center"/>
        <w:rPr>
          <w:rFonts w:ascii="Times New Roman" w:hAnsi="Times New Roman"/>
          <w:b/>
          <w:iCs/>
          <w:color w:val="000000"/>
          <w:sz w:val="19"/>
          <w:szCs w:val="19"/>
        </w:rPr>
      </w:pPr>
    </w:p>
    <w:p w:rsidR="002C7A01" w:rsidRPr="002B68B0" w:rsidRDefault="002C7A01" w:rsidP="002C7A01">
      <w:pPr>
        <w:pStyle w:val="ae"/>
        <w:jc w:val="center"/>
        <w:rPr>
          <w:rFonts w:ascii="Times New Roman" w:hAnsi="Times New Roman"/>
          <w:b/>
          <w:iCs/>
          <w:color w:val="000000"/>
          <w:sz w:val="19"/>
          <w:szCs w:val="19"/>
        </w:rPr>
      </w:pPr>
      <w:r w:rsidRPr="002B68B0">
        <w:rPr>
          <w:rFonts w:ascii="Times New Roman" w:hAnsi="Times New Roman"/>
          <w:b/>
          <w:iCs/>
          <w:color w:val="000000"/>
          <w:sz w:val="19"/>
          <w:szCs w:val="19"/>
        </w:rPr>
        <w:t>Расчет месячной стоимости услуг по содержанию и техническому обслуживанию и затрат на коммунальные услуги, подлежащих возмещению,</w:t>
      </w:r>
    </w:p>
    <w:p w:rsidR="002C7A01" w:rsidRPr="002B68B0" w:rsidRDefault="004906C3" w:rsidP="002C7A01">
      <w:pPr>
        <w:pStyle w:val="ae"/>
        <w:jc w:val="center"/>
        <w:rPr>
          <w:rFonts w:ascii="Times New Roman" w:hAnsi="Times New Roman"/>
          <w:b/>
          <w:iCs/>
          <w:color w:val="000000"/>
          <w:sz w:val="19"/>
          <w:szCs w:val="19"/>
        </w:rPr>
      </w:pPr>
      <w:r>
        <w:rPr>
          <w:rFonts w:ascii="Times New Roman" w:hAnsi="Times New Roman"/>
          <w:b/>
          <w:iCs/>
          <w:color w:val="000000"/>
          <w:sz w:val="19"/>
          <w:szCs w:val="19"/>
        </w:rPr>
        <w:t>на 2016</w:t>
      </w:r>
      <w:r w:rsidR="00870DFC">
        <w:rPr>
          <w:rFonts w:ascii="Times New Roman" w:hAnsi="Times New Roman"/>
          <w:b/>
          <w:iCs/>
          <w:color w:val="000000"/>
          <w:sz w:val="19"/>
          <w:szCs w:val="19"/>
        </w:rPr>
        <w:t xml:space="preserve"> </w:t>
      </w:r>
      <w:bookmarkStart w:id="0" w:name="_GoBack"/>
      <w:bookmarkEnd w:id="0"/>
      <w:r w:rsidR="002C7A01" w:rsidRPr="002B68B0">
        <w:rPr>
          <w:rFonts w:ascii="Times New Roman" w:hAnsi="Times New Roman"/>
          <w:b/>
          <w:iCs/>
          <w:color w:val="000000"/>
          <w:sz w:val="19"/>
          <w:szCs w:val="19"/>
        </w:rPr>
        <w:t>г.</w:t>
      </w:r>
    </w:p>
    <w:p w:rsidR="002C7A01" w:rsidRPr="002B68B0" w:rsidRDefault="002C7A01" w:rsidP="002C7A01">
      <w:pPr>
        <w:pStyle w:val="ae"/>
        <w:jc w:val="center"/>
        <w:rPr>
          <w:rFonts w:ascii="Times New Roman" w:hAnsi="Times New Roman"/>
          <w:b/>
          <w:iCs/>
          <w:color w:val="000000"/>
          <w:sz w:val="19"/>
          <w:szCs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25"/>
      </w:tblGrid>
      <w:tr w:rsidR="002C7A01" w:rsidRPr="002B68B0" w:rsidTr="002C7A01">
        <w:tc>
          <w:tcPr>
            <w:tcW w:w="4928" w:type="dxa"/>
          </w:tcPr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Эксплуатационные услуги по помещению</w:t>
            </w: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5" w:type="dxa"/>
          </w:tcPr>
          <w:p w:rsidR="002C7A01" w:rsidRPr="00AC3C9A" w:rsidRDefault="000A51C8" w:rsidP="000A51C8">
            <w:pPr>
              <w:pStyle w:val="ae"/>
              <w:widowControl w:val="0"/>
              <w:suppressAutoHyphens/>
              <w:autoSpaceDE w:val="0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   </w:t>
            </w:r>
            <w:r w:rsidR="00163278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1200">
              <w:rPr>
                <w:rFonts w:ascii="Times New Roman" w:hAnsi="Times New Roman"/>
                <w:sz w:val="19"/>
                <w:szCs w:val="19"/>
              </w:rPr>
              <w:t xml:space="preserve">                        _________</w:t>
            </w:r>
            <w:r w:rsidR="002C7A01" w:rsidRPr="003A1380">
              <w:rPr>
                <w:rFonts w:ascii="Times New Roman" w:hAnsi="Times New Roman"/>
                <w:sz w:val="19"/>
                <w:szCs w:val="19"/>
              </w:rPr>
              <w:t>руб./</w:t>
            </w:r>
            <w:proofErr w:type="spellStart"/>
            <w:r w:rsidR="002C7A01" w:rsidRPr="003A1380">
              <w:rPr>
                <w:rFonts w:ascii="Times New Roman" w:hAnsi="Times New Roman"/>
                <w:sz w:val="19"/>
                <w:szCs w:val="19"/>
              </w:rPr>
              <w:t>кв.м</w:t>
            </w:r>
            <w:proofErr w:type="spellEnd"/>
            <w:r w:rsidR="002C7A01" w:rsidRPr="003A1380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  <w:tr w:rsidR="002C7A01" w:rsidRPr="002B68B0" w:rsidTr="002C7A01">
        <w:tc>
          <w:tcPr>
            <w:tcW w:w="4928" w:type="dxa"/>
          </w:tcPr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Отопление, ХОВ</w:t>
            </w: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5" w:type="dxa"/>
          </w:tcPr>
          <w:p w:rsidR="008F1EA4" w:rsidRPr="002B68B0" w:rsidRDefault="008F1EA4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 xml:space="preserve">                 рассчитывается по факту:</w:t>
            </w:r>
          </w:p>
          <w:p w:rsidR="002C7A01" w:rsidRPr="002B68B0" w:rsidRDefault="002C7A01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 xml:space="preserve"> на основании счетов-фактур от поставщиков коммунальных услуг</w:t>
            </w:r>
          </w:p>
        </w:tc>
      </w:tr>
      <w:tr w:rsidR="002C7A01" w:rsidRPr="002B68B0" w:rsidTr="002C7A01">
        <w:tc>
          <w:tcPr>
            <w:tcW w:w="4928" w:type="dxa"/>
          </w:tcPr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ХВС, ГВС, водоотведение</w:t>
            </w: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5" w:type="dxa"/>
          </w:tcPr>
          <w:p w:rsidR="002C7A01" w:rsidRPr="002B68B0" w:rsidRDefault="008F1EA4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 xml:space="preserve">                 рассчитывается по факту:</w:t>
            </w:r>
          </w:p>
          <w:p w:rsidR="002C7A01" w:rsidRPr="002B68B0" w:rsidRDefault="002C7A01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по показаниям индивидуальных приборов учета, в соответствии с тарифами поставщиков коммунальных услуг</w:t>
            </w:r>
          </w:p>
        </w:tc>
      </w:tr>
      <w:tr w:rsidR="002C7A01" w:rsidRPr="002B68B0" w:rsidTr="002C7A01">
        <w:tc>
          <w:tcPr>
            <w:tcW w:w="4928" w:type="dxa"/>
          </w:tcPr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2C7A01" w:rsidRPr="002B68B0" w:rsidRDefault="008F062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ХВС ОДН, ГВС ОДН, водоотведение ОДН</w:t>
            </w: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5" w:type="dxa"/>
          </w:tcPr>
          <w:p w:rsidR="008F0621" w:rsidRPr="002B68B0" w:rsidRDefault="008F1EA4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 xml:space="preserve">                 </w:t>
            </w:r>
            <w:r w:rsidR="008F0621" w:rsidRPr="002B68B0">
              <w:rPr>
                <w:rFonts w:ascii="Times New Roman" w:hAnsi="Times New Roman"/>
                <w:sz w:val="19"/>
                <w:szCs w:val="19"/>
              </w:rPr>
              <w:t>рассчитывается по факту:</w:t>
            </w:r>
          </w:p>
          <w:p w:rsidR="002C7A01" w:rsidRPr="002B68B0" w:rsidRDefault="008F0621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V</w:t>
            </w:r>
            <w:r w:rsidRPr="000065C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одн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 = (доля</w:t>
            </w:r>
            <w:r w:rsidRPr="002B68B0">
              <w:rPr>
                <w:rFonts w:ascii="Times New Roman" w:hAnsi="Times New Roman"/>
                <w:sz w:val="19"/>
                <w:szCs w:val="19"/>
              </w:rPr>
              <w:t xml:space="preserve"> собственника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в объекте недвижимости)   х   (объем коммунальных услуг, приходящихся </w:t>
            </w:r>
            <w:r w:rsidRPr="002B68B0">
              <w:rPr>
                <w:rFonts w:ascii="Times New Roman" w:hAnsi="Times New Roman"/>
                <w:sz w:val="19"/>
                <w:szCs w:val="19"/>
              </w:rPr>
              <w:t>на общедомовые нужды</w:t>
            </w:r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2C7A01" w:rsidRPr="002B68B0" w:rsidTr="002C7A01">
        <w:tc>
          <w:tcPr>
            <w:tcW w:w="4928" w:type="dxa"/>
          </w:tcPr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Электроэнергия</w:t>
            </w: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5" w:type="dxa"/>
          </w:tcPr>
          <w:p w:rsidR="002C7A01" w:rsidRPr="002B68B0" w:rsidRDefault="008F1EA4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 xml:space="preserve">                 рассчитывается по факту:</w:t>
            </w:r>
          </w:p>
          <w:p w:rsidR="002C7A01" w:rsidRPr="002B68B0" w:rsidRDefault="002C7A01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по показаниям индивидуальных приборов учета</w:t>
            </w:r>
          </w:p>
        </w:tc>
      </w:tr>
      <w:tr w:rsidR="002C7A01" w:rsidRPr="002B68B0" w:rsidTr="002C7A01">
        <w:tc>
          <w:tcPr>
            <w:tcW w:w="4928" w:type="dxa"/>
          </w:tcPr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Электроэнер</w:t>
            </w:r>
            <w:r w:rsidR="00F9037F">
              <w:rPr>
                <w:rFonts w:ascii="Times New Roman" w:hAnsi="Times New Roman"/>
                <w:sz w:val="19"/>
                <w:szCs w:val="19"/>
              </w:rPr>
              <w:t>гия мест общего пользования (ОДН</w:t>
            </w:r>
            <w:r w:rsidRPr="002B68B0">
              <w:rPr>
                <w:rFonts w:ascii="Times New Roman" w:hAnsi="Times New Roman"/>
                <w:sz w:val="19"/>
                <w:szCs w:val="19"/>
              </w:rPr>
              <w:t>)</w:t>
            </w:r>
          </w:p>
          <w:p w:rsidR="002C7A01" w:rsidRPr="002B68B0" w:rsidRDefault="002C7A01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5" w:type="dxa"/>
          </w:tcPr>
          <w:p w:rsidR="008F0621" w:rsidRPr="002B68B0" w:rsidRDefault="008F1EA4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 xml:space="preserve">                </w:t>
            </w:r>
            <w:r w:rsidR="008F0621" w:rsidRPr="002B68B0">
              <w:rPr>
                <w:rFonts w:ascii="Times New Roman" w:hAnsi="Times New Roman"/>
                <w:sz w:val="19"/>
                <w:szCs w:val="19"/>
              </w:rPr>
              <w:t>рассчитывается по факту:</w:t>
            </w:r>
          </w:p>
          <w:p w:rsidR="002C7A01" w:rsidRPr="002B68B0" w:rsidRDefault="008F0621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V</w:t>
            </w:r>
            <w:r w:rsidRPr="000065C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одн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 = (доля</w:t>
            </w:r>
            <w:r w:rsidRPr="002B68B0">
              <w:rPr>
                <w:rFonts w:ascii="Times New Roman" w:hAnsi="Times New Roman"/>
                <w:sz w:val="19"/>
                <w:szCs w:val="19"/>
              </w:rPr>
              <w:t xml:space="preserve"> собственника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в объекте недвижимости)   х   (объем коммунальных услуг, приходящихся </w:t>
            </w:r>
            <w:r w:rsidRPr="002B68B0">
              <w:rPr>
                <w:rFonts w:ascii="Times New Roman" w:hAnsi="Times New Roman"/>
                <w:sz w:val="19"/>
                <w:szCs w:val="19"/>
              </w:rPr>
              <w:t>на общедомовые нужды</w:t>
            </w:r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8F1EA4" w:rsidRPr="002B68B0" w:rsidTr="002C7A01">
        <w:tc>
          <w:tcPr>
            <w:tcW w:w="4928" w:type="dxa"/>
          </w:tcPr>
          <w:p w:rsidR="008F1EA4" w:rsidRPr="002B68B0" w:rsidRDefault="008F1EA4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Эксплуатация и техническое обслуживание системы центрального кондиционирования</w:t>
            </w:r>
          </w:p>
          <w:p w:rsidR="008F1EA4" w:rsidRPr="002B68B0" w:rsidRDefault="008F1EA4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5" w:type="dxa"/>
          </w:tcPr>
          <w:p w:rsidR="008F1EA4" w:rsidRPr="002B68B0" w:rsidRDefault="00AA7D60" w:rsidP="006A446C">
            <w:pPr>
              <w:pStyle w:val="ae"/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рассчитывается по факту: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</w:t>
            </w:r>
            <w:r w:rsidR="008F1EA4" w:rsidRPr="002B68B0">
              <w:rPr>
                <w:rFonts w:ascii="Times New Roman" w:hAnsi="Times New Roman"/>
                <w:sz w:val="19"/>
                <w:szCs w:val="19"/>
              </w:rPr>
              <w:t>в период с «15» мая по «15» сентября в соответствии с расчетом</w:t>
            </w:r>
          </w:p>
        </w:tc>
      </w:tr>
      <w:tr w:rsidR="008F1EA4" w:rsidRPr="002B68B0" w:rsidTr="002C7A01">
        <w:tc>
          <w:tcPr>
            <w:tcW w:w="4928" w:type="dxa"/>
          </w:tcPr>
          <w:p w:rsidR="008F1EA4" w:rsidRPr="002B68B0" w:rsidRDefault="008F1EA4" w:rsidP="002C7A0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Электроэнергия на центральное кондиционирование</w:t>
            </w:r>
          </w:p>
        </w:tc>
        <w:tc>
          <w:tcPr>
            <w:tcW w:w="4925" w:type="dxa"/>
          </w:tcPr>
          <w:p w:rsidR="00AA7D60" w:rsidRDefault="00AA7D60" w:rsidP="006A446C">
            <w:pPr>
              <w:pStyle w:val="ae"/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рассчитывается по факту:</w:t>
            </w:r>
          </w:p>
          <w:p w:rsidR="008F1EA4" w:rsidRPr="002B68B0" w:rsidRDefault="008F1EA4" w:rsidP="008F0621">
            <w:pPr>
              <w:pStyle w:val="ae"/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68B0">
              <w:rPr>
                <w:rFonts w:ascii="Times New Roman" w:hAnsi="Times New Roman"/>
                <w:sz w:val="19"/>
                <w:szCs w:val="19"/>
              </w:rPr>
              <w:t>на основании приборов учета системы центрального кондиц</w:t>
            </w:r>
            <w:r w:rsidR="00E640BF">
              <w:rPr>
                <w:rFonts w:ascii="Times New Roman" w:hAnsi="Times New Roman"/>
                <w:sz w:val="19"/>
                <w:szCs w:val="19"/>
              </w:rPr>
              <w:t>ионирования, выставляется</w:t>
            </w:r>
            <w:r w:rsidRPr="002B68B0">
              <w:rPr>
                <w:rFonts w:ascii="Times New Roman" w:hAnsi="Times New Roman"/>
                <w:sz w:val="19"/>
                <w:szCs w:val="19"/>
              </w:rPr>
              <w:t xml:space="preserve"> отдельной строкой в период кондиционирования.</w:t>
            </w:r>
          </w:p>
        </w:tc>
      </w:tr>
    </w:tbl>
    <w:p w:rsidR="002C7A01" w:rsidRPr="002B68B0" w:rsidRDefault="002C7A01" w:rsidP="002C7A01">
      <w:pPr>
        <w:pStyle w:val="ae"/>
        <w:jc w:val="center"/>
        <w:rPr>
          <w:rFonts w:ascii="Times New Roman" w:hAnsi="Times New Roman"/>
          <w:sz w:val="19"/>
          <w:szCs w:val="19"/>
        </w:rPr>
      </w:pPr>
    </w:p>
    <w:p w:rsidR="00425D34" w:rsidRPr="002B68B0" w:rsidRDefault="00425D34" w:rsidP="002C7A01">
      <w:pPr>
        <w:pStyle w:val="ae"/>
        <w:jc w:val="center"/>
        <w:rPr>
          <w:rFonts w:ascii="Times New Roman" w:hAnsi="Times New Roman"/>
          <w:sz w:val="19"/>
          <w:szCs w:val="19"/>
        </w:rPr>
      </w:pPr>
    </w:p>
    <w:p w:rsidR="00425D34" w:rsidRPr="002B68B0" w:rsidRDefault="00425D34" w:rsidP="002C7A01">
      <w:pPr>
        <w:pStyle w:val="ae"/>
        <w:jc w:val="center"/>
        <w:rPr>
          <w:rFonts w:ascii="Times New Roman" w:hAnsi="Times New Roman"/>
          <w:sz w:val="19"/>
          <w:szCs w:val="19"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4969"/>
        <w:gridCol w:w="4937"/>
      </w:tblGrid>
      <w:tr w:rsidR="0021689B" w:rsidRPr="00373054" w:rsidTr="00A530AB">
        <w:trPr>
          <w:trHeight w:val="223"/>
        </w:trPr>
        <w:tc>
          <w:tcPr>
            <w:tcW w:w="4969" w:type="dxa"/>
          </w:tcPr>
          <w:p w:rsidR="0021689B" w:rsidRPr="00A13B33" w:rsidRDefault="0021689B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«Заказчик»</w:t>
            </w:r>
          </w:p>
          <w:p w:rsidR="0021689B" w:rsidRPr="00A13B33" w:rsidRDefault="0021689B" w:rsidP="00A530AB">
            <w:pPr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7" w:type="dxa"/>
          </w:tcPr>
          <w:p w:rsidR="0021689B" w:rsidRPr="00A13B33" w:rsidRDefault="0021689B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«Управляющая компания»</w:t>
            </w:r>
          </w:p>
          <w:p w:rsidR="0021689B" w:rsidRPr="00A13B33" w:rsidRDefault="0021689B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</w:p>
          <w:p w:rsidR="0021689B" w:rsidRPr="00A13B33" w:rsidRDefault="0021689B" w:rsidP="00A530AB">
            <w:pPr>
              <w:snapToGrid w:val="0"/>
              <w:ind w:firstLine="567"/>
              <w:rPr>
                <w:rFonts w:ascii="Times New Roman" w:hAnsi="Times New Roman" w:cs="Times New Roman"/>
                <w:b/>
              </w:rPr>
            </w:pPr>
          </w:p>
        </w:tc>
      </w:tr>
      <w:tr w:rsidR="0021689B" w:rsidRPr="00373054" w:rsidTr="00A530AB">
        <w:trPr>
          <w:trHeight w:val="1192"/>
        </w:trPr>
        <w:tc>
          <w:tcPr>
            <w:tcW w:w="4969" w:type="dxa"/>
          </w:tcPr>
          <w:p w:rsidR="00591857" w:rsidRDefault="00591857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A51C8" w:rsidRPr="00591857" w:rsidRDefault="000A51C8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  <w:p w:rsidR="00591857" w:rsidRPr="00591857" w:rsidRDefault="00591857" w:rsidP="00591857">
            <w:pPr>
              <w:widowControl/>
              <w:tabs>
                <w:tab w:val="left" w:pos="3686"/>
              </w:tabs>
              <w:ind w:left="72"/>
              <w:jc w:val="both"/>
              <w:rPr>
                <w:rFonts w:ascii="Times New Roman" w:hAnsi="Times New Roman" w:cs="Times New Roman"/>
                <w:b/>
              </w:rPr>
            </w:pPr>
            <w:r w:rsidRPr="00591857">
              <w:rPr>
                <w:rFonts w:ascii="Times New Roman" w:hAnsi="Times New Roman" w:cs="Times New Roman"/>
                <w:b/>
                <w:bCs/>
              </w:rPr>
              <w:t xml:space="preserve">_________________________ </w:t>
            </w:r>
            <w:r w:rsidR="00155E72">
              <w:rPr>
                <w:rFonts w:ascii="Times New Roman" w:hAnsi="Times New Roman" w:cs="Times New Roman"/>
                <w:b/>
              </w:rPr>
              <w:t>/________________/</w:t>
            </w:r>
            <w:r w:rsidRPr="0059185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1689B" w:rsidRPr="00A13B33" w:rsidRDefault="0021689B" w:rsidP="00A530AB">
            <w:pPr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  <w:p w:rsidR="0021689B" w:rsidRPr="00A13B33" w:rsidRDefault="0021689B" w:rsidP="00A530AB">
            <w:pPr>
              <w:ind w:left="7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7" w:type="dxa"/>
          </w:tcPr>
          <w:p w:rsidR="0021689B" w:rsidRPr="00A13B33" w:rsidRDefault="0021689B" w:rsidP="00A530AB">
            <w:pPr>
              <w:snapToGrid w:val="0"/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Директор ООО «ДЕЛОВОЙ МИР»</w:t>
            </w:r>
          </w:p>
          <w:p w:rsidR="0021689B" w:rsidRPr="00A13B33" w:rsidRDefault="0021689B" w:rsidP="00A530AB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</w:p>
          <w:p w:rsidR="0021689B" w:rsidRPr="00A13B33" w:rsidRDefault="0021689B" w:rsidP="00A530AB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 xml:space="preserve"> ____________________ /Е.Н. Варюшина/</w:t>
            </w:r>
          </w:p>
          <w:p w:rsidR="0021689B" w:rsidRPr="00A13B33" w:rsidRDefault="0021689B" w:rsidP="00A530AB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A13B33">
              <w:rPr>
                <w:rFonts w:ascii="Times New Roman" w:hAnsi="Times New Roman" w:cs="Times New Roman"/>
                <w:b/>
              </w:rPr>
              <w:t>М.П.</w:t>
            </w:r>
          </w:p>
        </w:tc>
      </w:tr>
    </w:tbl>
    <w:p w:rsidR="002C7A01" w:rsidRDefault="002C7A01" w:rsidP="002C7A01">
      <w:pPr>
        <w:pStyle w:val="ae"/>
        <w:jc w:val="center"/>
        <w:rPr>
          <w:rFonts w:ascii="Times New Roman" w:hAnsi="Times New Roman"/>
          <w:sz w:val="24"/>
          <w:szCs w:val="24"/>
        </w:rPr>
      </w:pPr>
    </w:p>
    <w:sectPr w:rsidR="002C7A01" w:rsidSect="00A52A8C">
      <w:headerReference w:type="default" r:id="rId8"/>
      <w:footnotePr>
        <w:pos w:val="beneathText"/>
      </w:footnotePr>
      <w:pgSz w:w="11905" w:h="16837"/>
      <w:pgMar w:top="711" w:right="625" w:bottom="667" w:left="1310" w:header="5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F2" w:rsidRDefault="00404FF2">
      <w:r>
        <w:separator/>
      </w:r>
    </w:p>
  </w:endnote>
  <w:endnote w:type="continuationSeparator" w:id="0">
    <w:p w:rsidR="00404FF2" w:rsidRDefault="0040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F2" w:rsidRDefault="00404FF2">
      <w:r>
        <w:separator/>
      </w:r>
    </w:p>
  </w:footnote>
  <w:footnote w:type="continuationSeparator" w:id="0">
    <w:p w:rsidR="00404FF2" w:rsidRDefault="0040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2F" w:rsidRPr="005C4235" w:rsidRDefault="00815C2F" w:rsidP="00815C2F">
    <w:pPr>
      <w:pStyle w:val="a8"/>
      <w:rPr>
        <w:rFonts w:ascii="Times New Roman" w:hAnsi="Times New Roman" w:cs="Times New Roman"/>
        <w:color w:val="999999"/>
        <w:sz w:val="16"/>
        <w:szCs w:val="16"/>
      </w:rPr>
    </w:pPr>
    <w:r w:rsidRPr="005C4235">
      <w:rPr>
        <w:rFonts w:ascii="Times New Roman" w:hAnsi="Times New Roman" w:cs="Times New Roman"/>
        <w:color w:val="999999"/>
        <w:sz w:val="16"/>
        <w:szCs w:val="16"/>
      </w:rPr>
      <w:t>Договор на эксплуатацию помещений в БЦ межд</w:t>
    </w:r>
    <w:proofErr w:type="gramStart"/>
    <w:r w:rsidRPr="005C4235">
      <w:rPr>
        <w:rFonts w:ascii="Times New Roman" w:hAnsi="Times New Roman" w:cs="Times New Roman"/>
        <w:color w:val="999999"/>
        <w:sz w:val="16"/>
        <w:szCs w:val="16"/>
      </w:rPr>
      <w:t xml:space="preserve">у </w:t>
    </w:r>
    <w:r w:rsidR="00155E72">
      <w:rPr>
        <w:rFonts w:ascii="Times New Roman" w:hAnsi="Times New Roman" w:cs="Times New Roman"/>
        <w:color w:val="999999"/>
        <w:sz w:val="16"/>
        <w:szCs w:val="16"/>
      </w:rPr>
      <w:t xml:space="preserve">         </w:t>
    </w:r>
    <w:r w:rsidR="00066529">
      <w:rPr>
        <w:rFonts w:ascii="Times New Roman" w:hAnsi="Times New Roman" w:cs="Times New Roman"/>
        <w:color w:val="999999"/>
        <w:sz w:val="16"/>
        <w:szCs w:val="16"/>
      </w:rPr>
      <w:t xml:space="preserve"> </w:t>
    </w:r>
    <w:r w:rsidRPr="005C4235">
      <w:rPr>
        <w:rFonts w:ascii="Times New Roman" w:hAnsi="Times New Roman" w:cs="Times New Roman"/>
        <w:color w:val="999999"/>
        <w:sz w:val="16"/>
        <w:szCs w:val="16"/>
      </w:rPr>
      <w:t>и ООО</w:t>
    </w:r>
    <w:proofErr w:type="gramEnd"/>
    <w:r w:rsidRPr="005C4235">
      <w:rPr>
        <w:rFonts w:ascii="Times New Roman" w:hAnsi="Times New Roman" w:cs="Times New Roman"/>
        <w:color w:val="999999"/>
        <w:sz w:val="16"/>
        <w:szCs w:val="16"/>
      </w:rPr>
      <w:t xml:space="preserve"> «</w:t>
    </w:r>
    <w:r w:rsidR="005C4235">
      <w:rPr>
        <w:rFonts w:ascii="Times New Roman" w:hAnsi="Times New Roman" w:cs="Times New Roman"/>
        <w:color w:val="999999"/>
        <w:sz w:val="16"/>
        <w:szCs w:val="16"/>
      </w:rPr>
      <w:t>ДЕЛОВОЙ МИР</w:t>
    </w:r>
    <w:r w:rsidRPr="005C4235">
      <w:rPr>
        <w:rFonts w:ascii="Times New Roman" w:hAnsi="Times New Roman" w:cs="Times New Roman"/>
        <w:color w:val="999999"/>
        <w:sz w:val="16"/>
        <w:szCs w:val="16"/>
      </w:rPr>
      <w:t>»</w:t>
    </w:r>
    <w:r w:rsidR="00A94E58">
      <w:rPr>
        <w:rFonts w:ascii="Times New Roman" w:hAnsi="Times New Roman" w:cs="Times New Roman"/>
        <w:color w:val="999999"/>
        <w:sz w:val="16"/>
        <w:szCs w:val="16"/>
      </w:rPr>
      <w:t xml:space="preserve"> в редакции от «08» июля 2016 г.</w:t>
    </w:r>
  </w:p>
  <w:p w:rsidR="008E41DF" w:rsidRDefault="008E41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</w:lvl>
  </w:abstractNum>
  <w:abstractNum w:abstractNumId="3">
    <w:nsid w:val="0FA01902"/>
    <w:multiLevelType w:val="multilevel"/>
    <w:tmpl w:val="CEF07A74"/>
    <w:name w:val="WW8Num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9063801"/>
    <w:multiLevelType w:val="multilevel"/>
    <w:tmpl w:val="BCFC9DA6"/>
    <w:name w:val="WW8Num1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F81"/>
    <w:rsid w:val="000119E8"/>
    <w:rsid w:val="00057F7B"/>
    <w:rsid w:val="00066529"/>
    <w:rsid w:val="00067FDE"/>
    <w:rsid w:val="0007492A"/>
    <w:rsid w:val="0007650F"/>
    <w:rsid w:val="000829C0"/>
    <w:rsid w:val="000855E0"/>
    <w:rsid w:val="0008778E"/>
    <w:rsid w:val="000A4356"/>
    <w:rsid w:val="000A51C8"/>
    <w:rsid w:val="0010037D"/>
    <w:rsid w:val="00125C6D"/>
    <w:rsid w:val="00127956"/>
    <w:rsid w:val="001442B3"/>
    <w:rsid w:val="00147289"/>
    <w:rsid w:val="00155E72"/>
    <w:rsid w:val="00161794"/>
    <w:rsid w:val="00163278"/>
    <w:rsid w:val="00173AC6"/>
    <w:rsid w:val="001912A9"/>
    <w:rsid w:val="001B11F1"/>
    <w:rsid w:val="001B65BF"/>
    <w:rsid w:val="0021689B"/>
    <w:rsid w:val="00216BFE"/>
    <w:rsid w:val="002264DC"/>
    <w:rsid w:val="00262C4D"/>
    <w:rsid w:val="002716FA"/>
    <w:rsid w:val="002A3D2A"/>
    <w:rsid w:val="002B68B0"/>
    <w:rsid w:val="002C4531"/>
    <w:rsid w:val="002C7A01"/>
    <w:rsid w:val="00301F49"/>
    <w:rsid w:val="0031257E"/>
    <w:rsid w:val="00343C0F"/>
    <w:rsid w:val="00346E3C"/>
    <w:rsid w:val="003716AD"/>
    <w:rsid w:val="003734CB"/>
    <w:rsid w:val="003A1380"/>
    <w:rsid w:val="003A2AB0"/>
    <w:rsid w:val="003B0806"/>
    <w:rsid w:val="003E4E32"/>
    <w:rsid w:val="003E54FA"/>
    <w:rsid w:val="003E7EF2"/>
    <w:rsid w:val="00404FF2"/>
    <w:rsid w:val="00413AC3"/>
    <w:rsid w:val="004222C4"/>
    <w:rsid w:val="00425D34"/>
    <w:rsid w:val="00447CE3"/>
    <w:rsid w:val="00476111"/>
    <w:rsid w:val="004906C3"/>
    <w:rsid w:val="00494E4B"/>
    <w:rsid w:val="004D3F9A"/>
    <w:rsid w:val="004E194F"/>
    <w:rsid w:val="005142FA"/>
    <w:rsid w:val="0053073C"/>
    <w:rsid w:val="00572F22"/>
    <w:rsid w:val="00591857"/>
    <w:rsid w:val="005C4235"/>
    <w:rsid w:val="005D064D"/>
    <w:rsid w:val="00606EE0"/>
    <w:rsid w:val="00632CDC"/>
    <w:rsid w:val="006469F7"/>
    <w:rsid w:val="006A31A0"/>
    <w:rsid w:val="006A446C"/>
    <w:rsid w:val="006C0F11"/>
    <w:rsid w:val="006C27E0"/>
    <w:rsid w:val="00703FAF"/>
    <w:rsid w:val="0071713E"/>
    <w:rsid w:val="00741200"/>
    <w:rsid w:val="0074611E"/>
    <w:rsid w:val="00780827"/>
    <w:rsid w:val="00783EBA"/>
    <w:rsid w:val="007B6667"/>
    <w:rsid w:val="007F6731"/>
    <w:rsid w:val="008033FF"/>
    <w:rsid w:val="00815C2F"/>
    <w:rsid w:val="00816117"/>
    <w:rsid w:val="00834BC1"/>
    <w:rsid w:val="0084115E"/>
    <w:rsid w:val="00843C55"/>
    <w:rsid w:val="00845950"/>
    <w:rsid w:val="008461E9"/>
    <w:rsid w:val="00852F86"/>
    <w:rsid w:val="00855784"/>
    <w:rsid w:val="00861684"/>
    <w:rsid w:val="00870DFC"/>
    <w:rsid w:val="0087700F"/>
    <w:rsid w:val="008B4143"/>
    <w:rsid w:val="008D20B2"/>
    <w:rsid w:val="008E08CA"/>
    <w:rsid w:val="008E26CE"/>
    <w:rsid w:val="008E41DF"/>
    <w:rsid w:val="008F0621"/>
    <w:rsid w:val="008F1EA4"/>
    <w:rsid w:val="00910348"/>
    <w:rsid w:val="00926B68"/>
    <w:rsid w:val="009373C4"/>
    <w:rsid w:val="00975F81"/>
    <w:rsid w:val="009C7833"/>
    <w:rsid w:val="009E32F9"/>
    <w:rsid w:val="00A04051"/>
    <w:rsid w:val="00A13B33"/>
    <w:rsid w:val="00A26C73"/>
    <w:rsid w:val="00A34B22"/>
    <w:rsid w:val="00A52A8C"/>
    <w:rsid w:val="00A651F7"/>
    <w:rsid w:val="00A84384"/>
    <w:rsid w:val="00A84EFC"/>
    <w:rsid w:val="00A93AC4"/>
    <w:rsid w:val="00A940C8"/>
    <w:rsid w:val="00A94E58"/>
    <w:rsid w:val="00AA2CC2"/>
    <w:rsid w:val="00AA48F4"/>
    <w:rsid w:val="00AA7D60"/>
    <w:rsid w:val="00AB5ECF"/>
    <w:rsid w:val="00AC3C9A"/>
    <w:rsid w:val="00B1663F"/>
    <w:rsid w:val="00B47347"/>
    <w:rsid w:val="00B66610"/>
    <w:rsid w:val="00B84FDA"/>
    <w:rsid w:val="00B974C9"/>
    <w:rsid w:val="00BD5BCF"/>
    <w:rsid w:val="00BD7A2E"/>
    <w:rsid w:val="00C030D3"/>
    <w:rsid w:val="00C155A4"/>
    <w:rsid w:val="00C16D26"/>
    <w:rsid w:val="00C31149"/>
    <w:rsid w:val="00CB6346"/>
    <w:rsid w:val="00CF2976"/>
    <w:rsid w:val="00D26FE1"/>
    <w:rsid w:val="00D47606"/>
    <w:rsid w:val="00D6465E"/>
    <w:rsid w:val="00DA41A0"/>
    <w:rsid w:val="00DC7AD0"/>
    <w:rsid w:val="00E042EC"/>
    <w:rsid w:val="00E12EE6"/>
    <w:rsid w:val="00E637A9"/>
    <w:rsid w:val="00E640BF"/>
    <w:rsid w:val="00E6551B"/>
    <w:rsid w:val="00E66962"/>
    <w:rsid w:val="00E701ED"/>
    <w:rsid w:val="00E73208"/>
    <w:rsid w:val="00E76A83"/>
    <w:rsid w:val="00EF04A2"/>
    <w:rsid w:val="00EF0F43"/>
    <w:rsid w:val="00F157CA"/>
    <w:rsid w:val="00F62955"/>
    <w:rsid w:val="00F70631"/>
    <w:rsid w:val="00F72BC3"/>
    <w:rsid w:val="00F8251E"/>
    <w:rsid w:val="00F83158"/>
    <w:rsid w:val="00F9037F"/>
    <w:rsid w:val="00F935D9"/>
    <w:rsid w:val="00F95215"/>
    <w:rsid w:val="00FA77F7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2F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2A8C"/>
  </w:style>
  <w:style w:type="character" w:customStyle="1" w:styleId="WW-Absatz-Standardschriftart">
    <w:name w:val="WW-Absatz-Standardschriftart"/>
    <w:rsid w:val="00A52A8C"/>
  </w:style>
  <w:style w:type="character" w:customStyle="1" w:styleId="WW-Absatz-Standardschriftart1">
    <w:name w:val="WW-Absatz-Standardschriftart1"/>
    <w:rsid w:val="00A52A8C"/>
  </w:style>
  <w:style w:type="character" w:customStyle="1" w:styleId="WW-Absatz-Standardschriftart11">
    <w:name w:val="WW-Absatz-Standardschriftart11"/>
    <w:rsid w:val="00A52A8C"/>
  </w:style>
  <w:style w:type="character" w:customStyle="1" w:styleId="WW-Absatz-Standardschriftart111">
    <w:name w:val="WW-Absatz-Standardschriftart111"/>
    <w:rsid w:val="00A52A8C"/>
  </w:style>
  <w:style w:type="character" w:customStyle="1" w:styleId="WW-Absatz-Standardschriftart1111">
    <w:name w:val="WW-Absatz-Standardschriftart1111"/>
    <w:rsid w:val="00A52A8C"/>
  </w:style>
  <w:style w:type="character" w:customStyle="1" w:styleId="1">
    <w:name w:val="Основной шрифт абзаца1"/>
    <w:rsid w:val="00A52A8C"/>
  </w:style>
  <w:style w:type="character" w:customStyle="1" w:styleId="a3">
    <w:name w:val="Символ нумерации"/>
    <w:rsid w:val="00A52A8C"/>
  </w:style>
  <w:style w:type="paragraph" w:customStyle="1" w:styleId="a4">
    <w:name w:val="Заголовок"/>
    <w:basedOn w:val="a"/>
    <w:next w:val="a5"/>
    <w:rsid w:val="00A52A8C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5">
    <w:name w:val="Body Text"/>
    <w:basedOn w:val="a"/>
    <w:semiHidden/>
    <w:rsid w:val="00A52A8C"/>
    <w:pPr>
      <w:spacing w:after="120"/>
    </w:pPr>
  </w:style>
  <w:style w:type="paragraph" w:styleId="a6">
    <w:name w:val="List"/>
    <w:basedOn w:val="a5"/>
    <w:semiHidden/>
    <w:rsid w:val="00A52A8C"/>
    <w:rPr>
      <w:rFonts w:cs="Tahoma"/>
    </w:rPr>
  </w:style>
  <w:style w:type="paragraph" w:customStyle="1" w:styleId="10">
    <w:name w:val="Название1"/>
    <w:basedOn w:val="a"/>
    <w:rsid w:val="00A52A8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1">
    <w:name w:val="Указатель1"/>
    <w:basedOn w:val="a"/>
    <w:rsid w:val="00A52A8C"/>
    <w:pPr>
      <w:suppressLineNumbers/>
    </w:pPr>
    <w:rPr>
      <w:rFonts w:cs="Tahoma"/>
    </w:rPr>
  </w:style>
  <w:style w:type="paragraph" w:styleId="a7">
    <w:name w:val="Balloon Text"/>
    <w:basedOn w:val="a"/>
    <w:rsid w:val="00A52A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semiHidden/>
    <w:rsid w:val="00A52A8C"/>
    <w:pPr>
      <w:tabs>
        <w:tab w:val="center" w:pos="4677"/>
        <w:tab w:val="right" w:pos="9355"/>
      </w:tabs>
    </w:pPr>
  </w:style>
  <w:style w:type="paragraph" w:styleId="aa">
    <w:name w:val="footer"/>
    <w:basedOn w:val="a"/>
    <w:semiHidden/>
    <w:rsid w:val="00A52A8C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A52A8C"/>
    <w:pPr>
      <w:suppressLineNumbers/>
    </w:pPr>
  </w:style>
  <w:style w:type="paragraph" w:customStyle="1" w:styleId="ac">
    <w:name w:val="Заголовок таблицы"/>
    <w:basedOn w:val="ab"/>
    <w:rsid w:val="00A52A8C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8"/>
    <w:semiHidden/>
    <w:rsid w:val="006C0F11"/>
    <w:rPr>
      <w:rFonts w:ascii="Arial" w:hAnsi="Arial" w:cs="Arial"/>
      <w:lang w:eastAsia="ar-SA"/>
    </w:rPr>
  </w:style>
  <w:style w:type="table" w:styleId="ad">
    <w:name w:val="Table Grid"/>
    <w:basedOn w:val="a1"/>
    <w:uiPriority w:val="59"/>
    <w:rsid w:val="002C7A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2C7A0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zina\&#1056;&#1072;&#1073;&#1086;&#1095;&#1080;&#1081;%20&#1089;&#1090;&#1086;&#1083;\&#1058;&#1077;&#1082;&#1091;&#1097;&#1080;&#1077;%20&#1076;&#1086;&#1082;&#1091;&#1084;&#1077;&#1085;&#1090;&#1099;\&#1076;&#1086;&#1075;&#1086;&#1074;&#1086;&#1088;&#1072;%20&#1044;&#1052;-&#1089;&#1086;&#1073;&#1089;&#1090;&#1074;&#1077;&#1085;&#1085;&#1080;&#1082;%20&#1069;&#1082;&#1089;&#1087;&#1083;&#1091;&#1072;&#1090;&#1072;&#1094;&#1080;&#1103;\&#1058;&#1080;&#1087;&#1086;&#1074;&#1082;&#1072;-2007\&#1055;&#1088;&#1080;&#1083;&#1086;&#1078;&#1077;&#1085;&#1080;&#1103;%201-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Приложения 1-5</Template>
  <TotalTime>156</TotalTime>
  <Pages>5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uran</Company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user</dc:creator>
  <cp:keywords/>
  <cp:lastModifiedBy>Ирина Вилкова</cp:lastModifiedBy>
  <cp:revision>59</cp:revision>
  <cp:lastPrinted>2014-07-08T07:53:00Z</cp:lastPrinted>
  <dcterms:created xsi:type="dcterms:W3CDTF">2013-09-18T07:36:00Z</dcterms:created>
  <dcterms:modified xsi:type="dcterms:W3CDTF">2016-07-12T07:56:00Z</dcterms:modified>
</cp:coreProperties>
</file>